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F3D" w:rsidRDefault="00886F3D" w:rsidP="00886F3D">
      <w:pPr>
        <w:jc w:val="center"/>
        <w:rPr>
          <w:rFonts w:ascii="David" w:hAnsi="David" w:cs="David"/>
          <w:b/>
          <w:bCs/>
          <w:sz w:val="28"/>
          <w:szCs w:val="28"/>
          <w:rtl/>
        </w:rPr>
      </w:pPr>
      <w:r>
        <w:rPr>
          <w:rFonts w:ascii="David" w:hAnsi="David" w:cs="David"/>
          <w:b/>
          <w:bCs/>
          <w:noProof/>
          <w:sz w:val="28"/>
          <w:szCs w:val="28"/>
          <w:rtl/>
        </w:rPr>
        <w:drawing>
          <wp:anchor distT="0" distB="0" distL="114300" distR="114300" simplePos="0" relativeHeight="251658240" behindDoc="1" locked="0" layoutInCell="1" allowOverlap="1">
            <wp:simplePos x="0" y="0"/>
            <wp:positionH relativeFrom="margin">
              <wp:align>center</wp:align>
            </wp:positionH>
            <wp:positionV relativeFrom="paragraph">
              <wp:posOffset>-342900</wp:posOffset>
            </wp:positionV>
            <wp:extent cx="1495425" cy="771525"/>
            <wp:effectExtent l="0" t="0" r="9525" b="9525"/>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NU_SPNI.jpg"/>
                    <pic:cNvPicPr/>
                  </pic:nvPicPr>
                  <pic:blipFill rotWithShape="1">
                    <a:blip r:embed="rId6">
                      <a:extLst>
                        <a:ext uri="{28A0092B-C50C-407E-A947-70E740481C1C}">
                          <a14:useLocalDpi xmlns:a14="http://schemas.microsoft.com/office/drawing/2010/main" val="0"/>
                        </a:ext>
                      </a:extLst>
                    </a:blip>
                    <a:srcRect l="14074" t="30197" r="14648" b="19882"/>
                    <a:stretch/>
                  </pic:blipFill>
                  <pic:spPr bwMode="auto">
                    <a:xfrm>
                      <a:off x="0" y="0"/>
                      <a:ext cx="149542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6F3D" w:rsidRDefault="00886F3D" w:rsidP="00886F3D">
      <w:pPr>
        <w:jc w:val="center"/>
        <w:rPr>
          <w:rFonts w:ascii="David" w:hAnsi="David" w:cs="David"/>
          <w:b/>
          <w:bCs/>
          <w:sz w:val="28"/>
          <w:szCs w:val="28"/>
          <w:rtl/>
        </w:rPr>
      </w:pPr>
    </w:p>
    <w:p w:rsidR="00886F3D" w:rsidRDefault="00886F3D" w:rsidP="00886F3D">
      <w:pPr>
        <w:jc w:val="center"/>
        <w:rPr>
          <w:rFonts w:ascii="David" w:hAnsi="David" w:cs="David"/>
          <w:b/>
          <w:bCs/>
          <w:sz w:val="28"/>
          <w:szCs w:val="28"/>
          <w:rtl/>
        </w:rPr>
      </w:pPr>
    </w:p>
    <w:p w:rsidR="007642A8" w:rsidRDefault="00886F3D" w:rsidP="00886F3D">
      <w:pPr>
        <w:jc w:val="center"/>
        <w:rPr>
          <w:rFonts w:ascii="David" w:hAnsi="David" w:cs="David"/>
          <w:b/>
          <w:bCs/>
          <w:sz w:val="28"/>
          <w:szCs w:val="28"/>
          <w:rtl/>
        </w:rPr>
      </w:pPr>
      <w:r w:rsidRPr="00886F3D">
        <w:rPr>
          <w:rFonts w:ascii="David" w:hAnsi="David" w:cs="David"/>
          <w:b/>
          <w:bCs/>
          <w:sz w:val="28"/>
          <w:szCs w:val="28"/>
          <w:rtl/>
        </w:rPr>
        <w:t xml:space="preserve">חוות דעת אקולוגית – </w:t>
      </w:r>
      <w:r w:rsidR="00037EEE">
        <w:rPr>
          <w:rFonts w:ascii="David" w:hAnsi="David" w:cs="David" w:hint="cs"/>
          <w:b/>
          <w:bCs/>
          <w:sz w:val="28"/>
          <w:szCs w:val="28"/>
          <w:rtl/>
        </w:rPr>
        <w:t xml:space="preserve">תוואי </w:t>
      </w:r>
      <w:r w:rsidR="006B653D" w:rsidRPr="00886F3D">
        <w:rPr>
          <w:rFonts w:ascii="David" w:hAnsi="David" w:cs="David" w:hint="cs"/>
          <w:b/>
          <w:bCs/>
          <w:sz w:val="28"/>
          <w:szCs w:val="28"/>
          <w:rtl/>
        </w:rPr>
        <w:t>מרוץ</w:t>
      </w:r>
      <w:r w:rsidRPr="00886F3D">
        <w:rPr>
          <w:rFonts w:ascii="David" w:hAnsi="David" w:cs="David"/>
          <w:b/>
          <w:bCs/>
          <w:sz w:val="28"/>
          <w:szCs w:val="28"/>
          <w:rtl/>
        </w:rPr>
        <w:t xml:space="preserve"> אופנועי השטח הבינלאומי במדבר יהודה</w:t>
      </w:r>
    </w:p>
    <w:p w:rsidR="00886F3D" w:rsidRDefault="00886F3D" w:rsidP="00886F3D">
      <w:pPr>
        <w:jc w:val="center"/>
        <w:rPr>
          <w:rFonts w:ascii="David" w:hAnsi="David" w:cs="David"/>
          <w:b/>
          <w:bCs/>
          <w:sz w:val="28"/>
          <w:szCs w:val="28"/>
          <w:rtl/>
        </w:rPr>
      </w:pPr>
    </w:p>
    <w:tbl>
      <w:tblPr>
        <w:tblStyle w:val="a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4548"/>
      </w:tblGrid>
      <w:tr w:rsidR="00037EEE" w:rsidTr="00E72F31">
        <w:tc>
          <w:tcPr>
            <w:tcW w:w="4508" w:type="dxa"/>
          </w:tcPr>
          <w:p w:rsidR="00037EEE" w:rsidRDefault="00037EEE" w:rsidP="00E72F31">
            <w:pPr>
              <w:spacing w:line="360" w:lineRule="auto"/>
              <w:jc w:val="both"/>
              <w:rPr>
                <w:rFonts w:ascii="David" w:hAnsi="David" w:cs="David"/>
                <w:b/>
                <w:bCs/>
                <w:sz w:val="28"/>
                <w:szCs w:val="28"/>
                <w:rtl/>
              </w:rPr>
            </w:pPr>
            <w:r>
              <w:rPr>
                <w:rFonts w:ascii="David" w:hAnsi="David" w:cs="David"/>
                <w:b/>
                <w:bCs/>
                <w:noProof/>
                <w:sz w:val="28"/>
                <w:szCs w:val="28"/>
                <w:rtl/>
              </w:rPr>
              <w:drawing>
                <wp:inline distT="0" distB="0" distL="0" distR="0">
                  <wp:extent cx="2751455" cy="1910106"/>
                  <wp:effectExtent l="0" t="0" r="9525"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301090456_IMG_986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1455" cy="1910106"/>
                          </a:xfrm>
                          <a:prstGeom prst="rect">
                            <a:avLst/>
                          </a:prstGeom>
                        </pic:spPr>
                      </pic:pic>
                    </a:graphicData>
                  </a:graphic>
                </wp:inline>
              </w:drawing>
            </w:r>
          </w:p>
        </w:tc>
        <w:tc>
          <w:tcPr>
            <w:tcW w:w="4508" w:type="dxa"/>
          </w:tcPr>
          <w:p w:rsidR="00037EEE" w:rsidRDefault="00037EEE" w:rsidP="00E72F31">
            <w:pPr>
              <w:spacing w:line="360" w:lineRule="auto"/>
              <w:jc w:val="both"/>
              <w:rPr>
                <w:rFonts w:ascii="David" w:hAnsi="David" w:cs="David"/>
                <w:b/>
                <w:bCs/>
                <w:sz w:val="28"/>
                <w:szCs w:val="28"/>
                <w:rtl/>
              </w:rPr>
            </w:pPr>
            <w:r>
              <w:rPr>
                <w:rFonts w:ascii="David" w:hAnsi="David" w:cs="David"/>
                <w:b/>
                <w:bCs/>
                <w:noProof/>
                <w:sz w:val="28"/>
                <w:szCs w:val="28"/>
                <w:rtl/>
              </w:rPr>
              <w:drawing>
                <wp:inline distT="0" distB="0" distL="0" distR="0">
                  <wp:extent cx="2803314" cy="191008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301084851_IMG_9853__01_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9723" cy="1914447"/>
                          </a:xfrm>
                          <a:prstGeom prst="rect">
                            <a:avLst/>
                          </a:prstGeom>
                        </pic:spPr>
                      </pic:pic>
                    </a:graphicData>
                  </a:graphic>
                </wp:inline>
              </w:drawing>
            </w:r>
          </w:p>
        </w:tc>
      </w:tr>
      <w:tr w:rsidR="00037EEE" w:rsidTr="00E72F31">
        <w:tc>
          <w:tcPr>
            <w:tcW w:w="4508" w:type="dxa"/>
          </w:tcPr>
          <w:p w:rsidR="00037EEE" w:rsidRPr="00E72F31" w:rsidRDefault="00037EEE" w:rsidP="00E72F31">
            <w:pPr>
              <w:spacing w:line="360" w:lineRule="auto"/>
              <w:jc w:val="both"/>
              <w:rPr>
                <w:rFonts w:ascii="David" w:hAnsi="David" w:cs="David"/>
                <w:sz w:val="20"/>
                <w:szCs w:val="20"/>
                <w:rtl/>
              </w:rPr>
            </w:pPr>
            <w:r w:rsidRPr="00E72F31">
              <w:rPr>
                <w:rFonts w:ascii="David" w:hAnsi="David" w:cs="David" w:hint="cs"/>
                <w:sz w:val="20"/>
                <w:szCs w:val="20"/>
                <w:rtl/>
              </w:rPr>
              <w:t xml:space="preserve">ערוץ נחל </w:t>
            </w:r>
            <w:r w:rsidR="00E72F31" w:rsidRPr="00E72F31">
              <w:rPr>
                <w:rFonts w:ascii="David" w:hAnsi="David" w:cs="David" w:hint="cs"/>
                <w:sz w:val="20"/>
                <w:szCs w:val="20"/>
                <w:rtl/>
              </w:rPr>
              <w:t>חלמיש עם שיחיית רותם המדבר, גבעת זרון ברקע</w:t>
            </w:r>
          </w:p>
        </w:tc>
        <w:tc>
          <w:tcPr>
            <w:tcW w:w="4508" w:type="dxa"/>
          </w:tcPr>
          <w:p w:rsidR="00037EEE" w:rsidRPr="00E72F31" w:rsidRDefault="00E72F31" w:rsidP="00E72F31">
            <w:pPr>
              <w:spacing w:line="360" w:lineRule="auto"/>
              <w:jc w:val="both"/>
              <w:rPr>
                <w:rFonts w:ascii="David" w:hAnsi="David" w:cs="David"/>
                <w:sz w:val="20"/>
                <w:szCs w:val="20"/>
                <w:rtl/>
              </w:rPr>
            </w:pPr>
            <w:r>
              <w:rPr>
                <w:rFonts w:ascii="David" w:hAnsi="David" w:cs="David" w:hint="cs"/>
                <w:sz w:val="20"/>
                <w:szCs w:val="20"/>
                <w:rtl/>
              </w:rPr>
              <w:t>פריחת דמיה לבידה, צמח אפייני למדבר הקיצוני</w:t>
            </w:r>
          </w:p>
        </w:tc>
      </w:tr>
      <w:tr w:rsidR="00037EEE" w:rsidTr="00E72F31">
        <w:tc>
          <w:tcPr>
            <w:tcW w:w="4508" w:type="dxa"/>
          </w:tcPr>
          <w:p w:rsidR="00037EEE" w:rsidRDefault="00037EEE" w:rsidP="00E72F31">
            <w:pPr>
              <w:spacing w:line="360" w:lineRule="auto"/>
              <w:jc w:val="both"/>
              <w:rPr>
                <w:rFonts w:ascii="David" w:hAnsi="David" w:cs="David"/>
                <w:b/>
                <w:bCs/>
                <w:sz w:val="28"/>
                <w:szCs w:val="28"/>
                <w:rtl/>
              </w:rPr>
            </w:pPr>
            <w:r>
              <w:rPr>
                <w:rFonts w:ascii="David" w:hAnsi="David" w:cs="David"/>
                <w:b/>
                <w:bCs/>
                <w:noProof/>
                <w:sz w:val="28"/>
                <w:szCs w:val="28"/>
                <w:rtl/>
              </w:rPr>
              <w:drawing>
                <wp:inline distT="0" distB="0" distL="0" distR="0">
                  <wp:extent cx="2741005" cy="1913625"/>
                  <wp:effectExtent l="0" t="0" r="254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0301092800_IMG_9898__01.jpg"/>
                          <pic:cNvPicPr/>
                        </pic:nvPicPr>
                        <pic:blipFill rotWithShape="1">
                          <a:blip r:embed="rId9" cstate="print">
                            <a:extLst>
                              <a:ext uri="{28A0092B-C50C-407E-A947-70E740481C1C}">
                                <a14:useLocalDpi xmlns:a14="http://schemas.microsoft.com/office/drawing/2010/main" val="0"/>
                              </a:ext>
                            </a:extLst>
                          </a:blip>
                          <a:srcRect l="14207" t="13052" r="14781" b="17881"/>
                          <a:stretch/>
                        </pic:blipFill>
                        <pic:spPr bwMode="auto">
                          <a:xfrm>
                            <a:off x="0" y="0"/>
                            <a:ext cx="2749402" cy="1919487"/>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rsidR="00037EEE" w:rsidRDefault="00037EEE" w:rsidP="00E72F31">
            <w:pPr>
              <w:spacing w:line="360" w:lineRule="auto"/>
              <w:jc w:val="both"/>
              <w:rPr>
                <w:rFonts w:ascii="David" w:hAnsi="David" w:cs="David"/>
                <w:b/>
                <w:bCs/>
                <w:sz w:val="28"/>
                <w:szCs w:val="28"/>
                <w:rtl/>
              </w:rPr>
            </w:pPr>
            <w:r>
              <w:rPr>
                <w:rFonts w:ascii="David" w:hAnsi="David" w:cs="David"/>
                <w:b/>
                <w:bCs/>
                <w:noProof/>
                <w:sz w:val="28"/>
                <w:szCs w:val="28"/>
                <w:rtl/>
              </w:rPr>
              <w:drawing>
                <wp:inline distT="0" distB="0" distL="0" distR="0">
                  <wp:extent cx="2806700" cy="1913255"/>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20301094242_IMG_9925_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9577" cy="1922033"/>
                          </a:xfrm>
                          <a:prstGeom prst="rect">
                            <a:avLst/>
                          </a:prstGeom>
                        </pic:spPr>
                      </pic:pic>
                    </a:graphicData>
                  </a:graphic>
                </wp:inline>
              </w:drawing>
            </w:r>
          </w:p>
        </w:tc>
      </w:tr>
      <w:tr w:rsidR="00037EEE" w:rsidTr="00E72F31">
        <w:tc>
          <w:tcPr>
            <w:tcW w:w="4508" w:type="dxa"/>
          </w:tcPr>
          <w:p w:rsidR="00037EEE" w:rsidRPr="00E72F31" w:rsidRDefault="00E72F31" w:rsidP="00E72F31">
            <w:pPr>
              <w:spacing w:line="360" w:lineRule="auto"/>
              <w:jc w:val="both"/>
              <w:rPr>
                <w:rFonts w:ascii="David" w:hAnsi="David" w:cs="David"/>
                <w:sz w:val="20"/>
                <w:szCs w:val="20"/>
                <w:rtl/>
              </w:rPr>
            </w:pPr>
            <w:r w:rsidRPr="00E72F31">
              <w:rPr>
                <w:rFonts w:ascii="David" w:hAnsi="David" w:cs="David" w:hint="cs"/>
                <w:sz w:val="20"/>
                <w:szCs w:val="20"/>
                <w:rtl/>
              </w:rPr>
              <w:t>שחור-זנב</w:t>
            </w:r>
            <w:r>
              <w:rPr>
                <w:rFonts w:ascii="David" w:hAnsi="David" w:cs="David" w:hint="cs"/>
                <w:sz w:val="20"/>
                <w:szCs w:val="20"/>
                <w:rtl/>
              </w:rPr>
              <w:t>, ציפור-שיר בולטת בסובב המדברי</w:t>
            </w:r>
          </w:p>
        </w:tc>
        <w:tc>
          <w:tcPr>
            <w:tcW w:w="4508" w:type="dxa"/>
          </w:tcPr>
          <w:p w:rsidR="00037EEE" w:rsidRPr="00E72F31" w:rsidRDefault="00E72F31" w:rsidP="00E72F31">
            <w:pPr>
              <w:spacing w:line="360" w:lineRule="auto"/>
              <w:jc w:val="both"/>
              <w:rPr>
                <w:rFonts w:ascii="David" w:hAnsi="David" w:cs="David"/>
                <w:sz w:val="20"/>
                <w:szCs w:val="20"/>
                <w:rtl/>
              </w:rPr>
            </w:pPr>
            <w:r>
              <w:rPr>
                <w:rFonts w:ascii="David" w:hAnsi="David" w:cs="David" w:hint="cs"/>
                <w:sz w:val="20"/>
                <w:szCs w:val="20"/>
                <w:rtl/>
              </w:rPr>
              <w:t>שנונית הנחלים, לטאה חובבת ערוצים במדבר</w:t>
            </w:r>
          </w:p>
        </w:tc>
      </w:tr>
    </w:tbl>
    <w:p w:rsidR="00886F3D" w:rsidRDefault="00886F3D" w:rsidP="00886F3D">
      <w:pPr>
        <w:jc w:val="both"/>
        <w:rPr>
          <w:rFonts w:ascii="David" w:hAnsi="David" w:cs="David"/>
          <w:b/>
          <w:bCs/>
          <w:sz w:val="28"/>
          <w:szCs w:val="28"/>
          <w:rtl/>
        </w:rPr>
      </w:pPr>
    </w:p>
    <w:p w:rsidR="00E72F31" w:rsidRDefault="00E72F31" w:rsidP="00886F3D">
      <w:pPr>
        <w:jc w:val="both"/>
        <w:rPr>
          <w:rFonts w:ascii="David" w:hAnsi="David" w:cs="David"/>
          <w:b/>
          <w:bCs/>
          <w:sz w:val="28"/>
          <w:szCs w:val="28"/>
          <w:rtl/>
        </w:rPr>
      </w:pPr>
    </w:p>
    <w:p w:rsidR="00E72F31" w:rsidRDefault="00E72F31" w:rsidP="00886F3D">
      <w:pPr>
        <w:jc w:val="both"/>
        <w:rPr>
          <w:rFonts w:ascii="David" w:hAnsi="David" w:cs="David"/>
          <w:sz w:val="24"/>
          <w:szCs w:val="24"/>
          <w:rtl/>
        </w:rPr>
      </w:pPr>
      <w:r w:rsidRPr="00E72F31">
        <w:rPr>
          <w:rFonts w:ascii="David" w:hAnsi="David" w:cs="David" w:hint="cs"/>
          <w:sz w:val="24"/>
          <w:szCs w:val="24"/>
          <w:rtl/>
        </w:rPr>
        <w:t>כתיבה: אבנר רינות</w:t>
      </w:r>
      <w:r>
        <w:rPr>
          <w:rFonts w:ascii="David" w:hAnsi="David" w:cs="David" w:hint="cs"/>
          <w:sz w:val="24"/>
          <w:szCs w:val="24"/>
          <w:rtl/>
        </w:rPr>
        <w:t xml:space="preserve"> ועמית מנדלסון</w:t>
      </w:r>
      <w:r w:rsidRPr="00E72F31">
        <w:rPr>
          <w:rFonts w:ascii="David" w:hAnsi="David" w:cs="David" w:hint="cs"/>
          <w:sz w:val="24"/>
          <w:szCs w:val="24"/>
          <w:rtl/>
        </w:rPr>
        <w:t>, יחידת סקרי טבע עירוני החברה להגנת הטבע</w:t>
      </w:r>
      <w:r>
        <w:rPr>
          <w:rFonts w:ascii="David" w:hAnsi="David" w:cs="David" w:hint="cs"/>
          <w:sz w:val="24"/>
          <w:szCs w:val="24"/>
          <w:rtl/>
        </w:rPr>
        <w:t>. מרץ 2022.</w:t>
      </w:r>
    </w:p>
    <w:p w:rsidR="00E72F31" w:rsidRDefault="00E72F31" w:rsidP="00886F3D">
      <w:pPr>
        <w:jc w:val="both"/>
        <w:rPr>
          <w:rFonts w:ascii="David" w:hAnsi="David" w:cs="David"/>
          <w:sz w:val="24"/>
          <w:szCs w:val="24"/>
          <w:rtl/>
        </w:rPr>
      </w:pPr>
    </w:p>
    <w:p w:rsidR="00E72F31" w:rsidRDefault="00E72F31" w:rsidP="00886F3D">
      <w:pPr>
        <w:jc w:val="both"/>
        <w:rPr>
          <w:rFonts w:ascii="David" w:hAnsi="David" w:cs="David"/>
          <w:sz w:val="24"/>
          <w:szCs w:val="24"/>
          <w:rtl/>
        </w:rPr>
      </w:pPr>
    </w:p>
    <w:p w:rsidR="00E72F31" w:rsidRDefault="00E72F31" w:rsidP="00886F3D">
      <w:pPr>
        <w:jc w:val="both"/>
        <w:rPr>
          <w:rFonts w:ascii="David" w:hAnsi="David" w:cs="David"/>
          <w:sz w:val="24"/>
          <w:szCs w:val="24"/>
          <w:rtl/>
        </w:rPr>
      </w:pPr>
    </w:p>
    <w:p w:rsidR="00E72F31" w:rsidRDefault="00E72F31" w:rsidP="00886F3D">
      <w:pPr>
        <w:jc w:val="both"/>
        <w:rPr>
          <w:rFonts w:ascii="David" w:hAnsi="David" w:cs="David"/>
          <w:sz w:val="24"/>
          <w:szCs w:val="24"/>
          <w:rtl/>
        </w:rPr>
      </w:pPr>
    </w:p>
    <w:p w:rsidR="00E72F31" w:rsidRDefault="00E72F31" w:rsidP="00886F3D">
      <w:pPr>
        <w:jc w:val="both"/>
        <w:rPr>
          <w:rFonts w:ascii="David" w:hAnsi="David" w:cs="David"/>
          <w:sz w:val="24"/>
          <w:szCs w:val="24"/>
          <w:rtl/>
        </w:rPr>
      </w:pPr>
    </w:p>
    <w:p w:rsidR="00E72F31" w:rsidRDefault="00E72F31" w:rsidP="00886F3D">
      <w:pPr>
        <w:jc w:val="both"/>
        <w:rPr>
          <w:rFonts w:ascii="David" w:hAnsi="David" w:cs="David"/>
          <w:sz w:val="24"/>
          <w:szCs w:val="24"/>
          <w:rtl/>
        </w:rPr>
      </w:pPr>
    </w:p>
    <w:p w:rsidR="00E72F31" w:rsidRDefault="00E72F31" w:rsidP="00886F3D">
      <w:pPr>
        <w:jc w:val="both"/>
        <w:rPr>
          <w:rFonts w:ascii="David" w:hAnsi="David" w:cs="David"/>
          <w:sz w:val="24"/>
          <w:szCs w:val="24"/>
          <w:rtl/>
        </w:rPr>
      </w:pPr>
    </w:p>
    <w:p w:rsidR="00E72F31" w:rsidRDefault="00E72F31" w:rsidP="00886F3D">
      <w:pPr>
        <w:jc w:val="both"/>
        <w:rPr>
          <w:rFonts w:ascii="David" w:hAnsi="David" w:cs="David"/>
          <w:sz w:val="24"/>
          <w:szCs w:val="24"/>
          <w:rtl/>
        </w:rPr>
      </w:pPr>
    </w:p>
    <w:p w:rsidR="00C55460" w:rsidRDefault="00C55460" w:rsidP="00E72F31">
      <w:pPr>
        <w:spacing w:before="240" w:line="360" w:lineRule="auto"/>
        <w:jc w:val="both"/>
        <w:rPr>
          <w:rFonts w:ascii="David" w:hAnsi="David" w:cs="David"/>
          <w:b/>
          <w:bCs/>
          <w:sz w:val="24"/>
          <w:szCs w:val="24"/>
          <w:u w:val="single"/>
          <w:rtl/>
        </w:rPr>
      </w:pPr>
      <w:r>
        <w:rPr>
          <w:rFonts w:ascii="David" w:hAnsi="David" w:cs="David" w:hint="cs"/>
          <w:b/>
          <w:bCs/>
          <w:sz w:val="24"/>
          <w:szCs w:val="24"/>
          <w:u w:val="single"/>
          <w:rtl/>
        </w:rPr>
        <w:lastRenderedPageBreak/>
        <w:t>תקציר</w:t>
      </w:r>
    </w:p>
    <w:p w:rsidR="00C55460" w:rsidRPr="00C55460" w:rsidRDefault="00C55460" w:rsidP="00060DFA">
      <w:pPr>
        <w:spacing w:before="240" w:line="360" w:lineRule="auto"/>
        <w:jc w:val="both"/>
        <w:rPr>
          <w:rFonts w:ascii="David" w:hAnsi="David" w:cs="David"/>
          <w:sz w:val="24"/>
          <w:szCs w:val="24"/>
          <w:rtl/>
        </w:rPr>
      </w:pPr>
      <w:r>
        <w:rPr>
          <w:rFonts w:ascii="David" w:hAnsi="David" w:cs="David" w:hint="cs"/>
          <w:sz w:val="24"/>
          <w:szCs w:val="24"/>
          <w:rtl/>
        </w:rPr>
        <w:t xml:space="preserve">חלק ניכר מתוואי המסלול הנדון למרוץ האופנועים בדרום מדבר יהודה מקיים נופים שמורים עם ערכי טבע ייחודיים ונדירים. כל פגיעה במרחב תגזור כרת על מגוון ביולוגי עשיר וחיוני לכלל המערכת האקולוגית באזור זה. </w:t>
      </w:r>
      <w:r w:rsidR="00060DFA">
        <w:rPr>
          <w:rFonts w:ascii="David" w:hAnsi="David" w:cs="David" w:hint="cs"/>
          <w:sz w:val="24"/>
          <w:szCs w:val="24"/>
          <w:rtl/>
        </w:rPr>
        <w:t xml:space="preserve">בנוסף, </w:t>
      </w:r>
      <w:r w:rsidR="007F43ED">
        <w:rPr>
          <w:rFonts w:ascii="David" w:hAnsi="David" w:cs="David" w:hint="cs"/>
          <w:sz w:val="24"/>
          <w:szCs w:val="24"/>
          <w:rtl/>
        </w:rPr>
        <w:t xml:space="preserve">המרוץ מתוכנן </w:t>
      </w:r>
      <w:r w:rsidR="00060DFA">
        <w:rPr>
          <w:rFonts w:ascii="David" w:hAnsi="David" w:cs="David" w:hint="cs"/>
          <w:sz w:val="24"/>
          <w:szCs w:val="24"/>
          <w:rtl/>
        </w:rPr>
        <w:t>להתקיים ב</w:t>
      </w:r>
      <w:r w:rsidR="007F43ED">
        <w:rPr>
          <w:rFonts w:ascii="David" w:hAnsi="David" w:cs="David" w:hint="cs"/>
          <w:sz w:val="24"/>
          <w:szCs w:val="24"/>
          <w:rtl/>
        </w:rPr>
        <w:t>שיא האביב</w:t>
      </w:r>
      <w:r w:rsidR="00060DFA">
        <w:rPr>
          <w:rFonts w:ascii="David" w:hAnsi="David" w:cs="David" w:hint="cs"/>
          <w:sz w:val="24"/>
          <w:szCs w:val="24"/>
          <w:rtl/>
        </w:rPr>
        <w:t xml:space="preserve"> במקביל לשיא עונת הרבייה</w:t>
      </w:r>
      <w:r w:rsidR="007F43ED">
        <w:rPr>
          <w:rFonts w:ascii="David" w:hAnsi="David" w:cs="David" w:hint="cs"/>
          <w:sz w:val="24"/>
          <w:szCs w:val="24"/>
          <w:rtl/>
        </w:rPr>
        <w:t xml:space="preserve"> של </w:t>
      </w:r>
      <w:r w:rsidR="00060DFA">
        <w:rPr>
          <w:rFonts w:ascii="David" w:hAnsi="David" w:cs="David" w:hint="cs"/>
          <w:sz w:val="24"/>
          <w:szCs w:val="24"/>
          <w:rtl/>
        </w:rPr>
        <w:t>ה</w:t>
      </w:r>
      <w:r w:rsidR="007F43ED">
        <w:rPr>
          <w:rFonts w:ascii="David" w:hAnsi="David" w:cs="David" w:hint="cs"/>
          <w:sz w:val="24"/>
          <w:szCs w:val="24"/>
          <w:rtl/>
        </w:rPr>
        <w:t>חי ו</w:t>
      </w:r>
      <w:r w:rsidR="00060DFA">
        <w:rPr>
          <w:rFonts w:ascii="David" w:hAnsi="David" w:cs="David" w:hint="cs"/>
          <w:sz w:val="24"/>
          <w:szCs w:val="24"/>
          <w:rtl/>
        </w:rPr>
        <w:t>ה</w:t>
      </w:r>
      <w:r w:rsidR="007F43ED">
        <w:rPr>
          <w:rFonts w:ascii="David" w:hAnsi="David" w:cs="David" w:hint="cs"/>
          <w:sz w:val="24"/>
          <w:szCs w:val="24"/>
          <w:rtl/>
        </w:rPr>
        <w:t>צומח, בדגש</w:t>
      </w:r>
      <w:r w:rsidR="00060DFA">
        <w:rPr>
          <w:rFonts w:ascii="David" w:hAnsi="David" w:cs="David" w:hint="cs"/>
          <w:sz w:val="24"/>
          <w:szCs w:val="24"/>
          <w:rtl/>
        </w:rPr>
        <w:t xml:space="preserve"> על</w:t>
      </w:r>
      <w:r w:rsidR="007F43ED">
        <w:rPr>
          <w:rFonts w:ascii="David" w:hAnsi="David" w:cs="David" w:hint="cs"/>
          <w:sz w:val="24"/>
          <w:szCs w:val="24"/>
          <w:rtl/>
        </w:rPr>
        <w:t xml:space="preserve"> המלטה של יונקים וקינון של עופות. </w:t>
      </w:r>
      <w:r>
        <w:rPr>
          <w:rFonts w:ascii="David" w:hAnsi="David" w:cs="David" w:hint="cs"/>
          <w:sz w:val="24"/>
          <w:szCs w:val="24"/>
          <w:rtl/>
        </w:rPr>
        <w:t>על כן, יש לאסור נסיעת כלי רכב בשטחים טבעיים ולנתבה לדרכים קיימות</w:t>
      </w:r>
      <w:r w:rsidR="007F43ED">
        <w:rPr>
          <w:rFonts w:ascii="David" w:hAnsi="David" w:cs="David" w:hint="cs"/>
          <w:sz w:val="24"/>
          <w:szCs w:val="24"/>
          <w:rtl/>
        </w:rPr>
        <w:t xml:space="preserve"> ואתרים מופרים</w:t>
      </w:r>
      <w:r>
        <w:rPr>
          <w:rFonts w:ascii="David" w:hAnsi="David" w:cs="David" w:hint="cs"/>
          <w:sz w:val="24"/>
          <w:szCs w:val="24"/>
          <w:rtl/>
        </w:rPr>
        <w:t xml:space="preserve"> בלבד.</w:t>
      </w:r>
    </w:p>
    <w:p w:rsidR="00E72F31" w:rsidRPr="00BD4A2B" w:rsidRDefault="00E72F31" w:rsidP="00E72F31">
      <w:pPr>
        <w:spacing w:before="240" w:line="360" w:lineRule="auto"/>
        <w:jc w:val="both"/>
        <w:rPr>
          <w:rFonts w:ascii="David" w:hAnsi="David" w:cs="David"/>
          <w:b/>
          <w:bCs/>
          <w:sz w:val="24"/>
          <w:szCs w:val="24"/>
          <w:rtl/>
        </w:rPr>
      </w:pPr>
      <w:r w:rsidRPr="00BD4A2B">
        <w:rPr>
          <w:rFonts w:ascii="David" w:hAnsi="David" w:cs="David" w:hint="cs"/>
          <w:b/>
          <w:bCs/>
          <w:sz w:val="24"/>
          <w:szCs w:val="24"/>
          <w:u w:val="single"/>
          <w:rtl/>
        </w:rPr>
        <w:t xml:space="preserve">תיאור כללי של </w:t>
      </w:r>
      <w:r>
        <w:rPr>
          <w:rFonts w:ascii="David" w:hAnsi="David" w:cs="David" w:hint="cs"/>
          <w:b/>
          <w:bCs/>
          <w:sz w:val="24"/>
          <w:szCs w:val="24"/>
          <w:u w:val="single"/>
          <w:rtl/>
        </w:rPr>
        <w:t>המרחב</w:t>
      </w:r>
      <w:r w:rsidRPr="00BD4A2B">
        <w:rPr>
          <w:rFonts w:ascii="David" w:hAnsi="David" w:cs="David" w:hint="cs"/>
          <w:b/>
          <w:bCs/>
          <w:sz w:val="24"/>
          <w:szCs w:val="24"/>
          <w:rtl/>
        </w:rPr>
        <w:t xml:space="preserve"> </w:t>
      </w:r>
    </w:p>
    <w:p w:rsidR="00A70D55" w:rsidRDefault="00A70D55" w:rsidP="008C5046">
      <w:pPr>
        <w:spacing w:before="240" w:line="360" w:lineRule="auto"/>
        <w:jc w:val="both"/>
        <w:rPr>
          <w:rFonts w:ascii="David" w:hAnsi="David" w:cs="David"/>
          <w:sz w:val="24"/>
          <w:szCs w:val="24"/>
          <w:rtl/>
        </w:rPr>
      </w:pPr>
      <w:r>
        <w:rPr>
          <w:rFonts w:ascii="David" w:hAnsi="David" w:cs="David" w:hint="cs"/>
          <w:sz w:val="24"/>
          <w:szCs w:val="24"/>
          <w:rtl/>
        </w:rPr>
        <w:t xml:space="preserve">חלק ניכר משטח מדבר יהודה הוא שמורת טבע מוכרזת, אולם אזורים מסוימים בעלי ערכיות אקולוגית גבוהה אינם כלולים בשטחי השמורה ועתידם אינו מובטח. </w:t>
      </w:r>
      <w:r w:rsidR="008C5046">
        <w:rPr>
          <w:rFonts w:ascii="David" w:hAnsi="David" w:cs="David" w:hint="cs"/>
          <w:sz w:val="24"/>
          <w:szCs w:val="24"/>
          <w:rtl/>
        </w:rPr>
        <w:t>התוואי המוצע למ</w:t>
      </w:r>
      <w:r>
        <w:rPr>
          <w:rFonts w:ascii="David" w:hAnsi="David" w:cs="David" w:hint="cs"/>
          <w:sz w:val="24"/>
          <w:szCs w:val="24"/>
          <w:rtl/>
        </w:rPr>
        <w:t xml:space="preserve">רוץ האופנועים כולל בין היתר מרחבים בתוליים שמורים בדרום מדבר יהודה, בהם ערכי טבע ייחודיים ונדירים הכוללים חברת צומח וחי עשירה, תצורות גיאולוגיות מרשימות ושמורות, תצפיות נוף עוצרות נשימה ועוד. במרחב המדובר קיימים מספר </w:t>
      </w:r>
      <w:r w:rsidR="008C5046">
        <w:rPr>
          <w:rFonts w:ascii="David" w:hAnsi="David" w:cs="David" w:hint="cs"/>
          <w:sz w:val="24"/>
          <w:szCs w:val="24"/>
          <w:rtl/>
        </w:rPr>
        <w:t>מוקדים</w:t>
      </w:r>
      <w:r>
        <w:rPr>
          <w:rFonts w:ascii="David" w:hAnsi="David" w:cs="David" w:hint="cs"/>
          <w:sz w:val="24"/>
          <w:szCs w:val="24"/>
          <w:rtl/>
        </w:rPr>
        <w:t xml:space="preserve"> מ</w:t>
      </w:r>
      <w:r w:rsidR="00742828">
        <w:rPr>
          <w:rFonts w:ascii="David" w:hAnsi="David" w:cs="David" w:hint="cs"/>
          <w:sz w:val="24"/>
          <w:szCs w:val="24"/>
          <w:rtl/>
        </w:rPr>
        <w:t xml:space="preserve">ופרים במיוחד הכוללים אתרי כרייה ופעילות מוטורית ענפה. </w:t>
      </w:r>
    </w:p>
    <w:p w:rsidR="00E72F31" w:rsidRPr="00BD4A2B" w:rsidRDefault="00E72F31" w:rsidP="00E72F31">
      <w:pPr>
        <w:spacing w:before="240" w:line="360" w:lineRule="auto"/>
        <w:jc w:val="both"/>
        <w:rPr>
          <w:rFonts w:ascii="David" w:hAnsi="David" w:cs="David"/>
          <w:b/>
          <w:bCs/>
          <w:sz w:val="24"/>
          <w:szCs w:val="24"/>
          <w:u w:val="single"/>
          <w:rtl/>
        </w:rPr>
      </w:pPr>
      <w:r w:rsidRPr="00BD4A2B">
        <w:rPr>
          <w:rFonts w:ascii="David" w:hAnsi="David" w:cs="David" w:hint="cs"/>
          <w:b/>
          <w:bCs/>
          <w:sz w:val="24"/>
          <w:szCs w:val="24"/>
          <w:u w:val="single"/>
          <w:rtl/>
        </w:rPr>
        <w:t>חברת הצומח</w:t>
      </w:r>
    </w:p>
    <w:p w:rsidR="00E72F31" w:rsidRDefault="00742828" w:rsidP="00416B16">
      <w:pPr>
        <w:spacing w:before="240" w:line="360" w:lineRule="auto"/>
        <w:jc w:val="both"/>
        <w:rPr>
          <w:rFonts w:ascii="David" w:hAnsi="David" w:cs="David"/>
          <w:sz w:val="24"/>
          <w:szCs w:val="24"/>
          <w:rtl/>
        </w:rPr>
      </w:pPr>
      <w:r>
        <w:rPr>
          <w:rFonts w:ascii="David" w:hAnsi="David" w:cs="David" w:hint="cs"/>
          <w:sz w:val="24"/>
          <w:szCs w:val="24"/>
          <w:rtl/>
        </w:rPr>
        <w:t xml:space="preserve">במרחב המדובר בתי-גידול מדבריים עם מנעד אקלימי רחב שמשפיע ישירות על חברת הצומח. בבקעת ערד הגשומה ביחס למורדות מדבר יהודה הצחיחים בהרבה, ניתן למצוא צומח מגוון במיוחד המאפיין מישורי לס, בית-גידול מאוים מאוד בישראל. </w:t>
      </w:r>
      <w:r w:rsidR="007B4979">
        <w:rPr>
          <w:rFonts w:ascii="David" w:hAnsi="David" w:cs="David" w:hint="cs"/>
          <w:sz w:val="24"/>
          <w:szCs w:val="24"/>
          <w:rtl/>
        </w:rPr>
        <w:t>במישורים אלו צפיפות גבוהה יחסית של צומח עשבוני עתיר פריחה עונתית. בין היתר קיימים כאן</w:t>
      </w:r>
      <w:r>
        <w:rPr>
          <w:rFonts w:ascii="David" w:hAnsi="David" w:cs="David" w:hint="cs"/>
          <w:sz w:val="24"/>
          <w:szCs w:val="24"/>
          <w:rtl/>
        </w:rPr>
        <w:t xml:space="preserve"> מיני צומח נדירים בסיכון כדוגמת</w:t>
      </w:r>
      <w:r w:rsidR="007B4979">
        <w:rPr>
          <w:rFonts w:ascii="David" w:hAnsi="David" w:cs="David" w:hint="cs"/>
          <w:sz w:val="24"/>
          <w:szCs w:val="24"/>
          <w:rtl/>
        </w:rPr>
        <w:t xml:space="preserve"> </w:t>
      </w:r>
      <w:r w:rsidRPr="007B4979">
        <w:rPr>
          <w:rFonts w:ascii="David" w:hAnsi="David" w:cs="David" w:hint="cs"/>
          <w:i/>
          <w:iCs/>
          <w:sz w:val="24"/>
          <w:szCs w:val="24"/>
          <w:rtl/>
        </w:rPr>
        <w:t xml:space="preserve">דמומית </w:t>
      </w:r>
      <w:proofErr w:type="spellStart"/>
      <w:r w:rsidRPr="007B4979">
        <w:rPr>
          <w:rFonts w:ascii="David" w:hAnsi="David" w:cs="David" w:hint="cs"/>
          <w:i/>
          <w:iCs/>
          <w:sz w:val="24"/>
          <w:szCs w:val="24"/>
          <w:rtl/>
        </w:rPr>
        <w:t>עבת</w:t>
      </w:r>
      <w:proofErr w:type="spellEnd"/>
      <w:r w:rsidRPr="007B4979">
        <w:rPr>
          <w:rFonts w:ascii="David" w:hAnsi="David" w:cs="David" w:hint="cs"/>
          <w:i/>
          <w:iCs/>
          <w:sz w:val="24"/>
          <w:szCs w:val="24"/>
          <w:rtl/>
        </w:rPr>
        <w:t>-שיבולת</w:t>
      </w:r>
      <w:r w:rsidR="007B4979">
        <w:rPr>
          <w:rFonts w:ascii="David" w:hAnsi="David" w:cs="David" w:hint="cs"/>
          <w:sz w:val="24"/>
          <w:szCs w:val="24"/>
          <w:rtl/>
        </w:rPr>
        <w:t xml:space="preserve"> ואיריס שחום.</w:t>
      </w:r>
      <w:r w:rsidR="00E72F31">
        <w:rPr>
          <w:rFonts w:ascii="David" w:hAnsi="David" w:cs="David" w:hint="cs"/>
          <w:sz w:val="24"/>
          <w:szCs w:val="24"/>
          <w:rtl/>
        </w:rPr>
        <w:t xml:space="preserve"> </w:t>
      </w:r>
      <w:r w:rsidR="007B4979">
        <w:rPr>
          <w:rFonts w:ascii="David" w:hAnsi="David" w:cs="David" w:hint="cs"/>
          <w:sz w:val="24"/>
          <w:szCs w:val="24"/>
          <w:rtl/>
        </w:rPr>
        <w:t>ברמת המדבר מזרחה יותר</w:t>
      </w:r>
      <w:r w:rsidR="00E303A4">
        <w:rPr>
          <w:rFonts w:ascii="David" w:hAnsi="David" w:cs="David" w:hint="cs"/>
          <w:sz w:val="24"/>
          <w:szCs w:val="24"/>
          <w:rtl/>
        </w:rPr>
        <w:t xml:space="preserve"> נוף גבעי </w:t>
      </w:r>
      <w:r w:rsidR="00852171">
        <w:rPr>
          <w:rFonts w:ascii="David" w:hAnsi="David" w:cs="David" w:hint="cs"/>
          <w:sz w:val="24"/>
          <w:szCs w:val="24"/>
          <w:rtl/>
        </w:rPr>
        <w:t xml:space="preserve">צחיח </w:t>
      </w:r>
      <w:r w:rsidR="00E303A4">
        <w:rPr>
          <w:rFonts w:ascii="David" w:hAnsi="David" w:cs="David" w:hint="cs"/>
          <w:sz w:val="24"/>
          <w:szCs w:val="24"/>
          <w:rtl/>
        </w:rPr>
        <w:t>עם ערוצים רדודים בהם מתבסס</w:t>
      </w:r>
      <w:r w:rsidR="007B4979">
        <w:rPr>
          <w:rFonts w:ascii="David" w:hAnsi="David" w:cs="David" w:hint="cs"/>
          <w:sz w:val="24"/>
          <w:szCs w:val="24"/>
          <w:rtl/>
        </w:rPr>
        <w:t xml:space="preserve"> בעיקר צומח מעוצה </w:t>
      </w:r>
      <w:r w:rsidR="00F968CC">
        <w:rPr>
          <w:rFonts w:ascii="David" w:hAnsi="David" w:cs="David" w:hint="cs"/>
          <w:sz w:val="24"/>
          <w:szCs w:val="24"/>
          <w:rtl/>
        </w:rPr>
        <w:t xml:space="preserve">המורכב משיחים ובני-שיח כדוגמת </w:t>
      </w:r>
      <w:proofErr w:type="spellStart"/>
      <w:r w:rsidR="00E303A4">
        <w:rPr>
          <w:rFonts w:ascii="David" w:hAnsi="David" w:cs="David" w:hint="cs"/>
          <w:i/>
          <w:iCs/>
          <w:sz w:val="24"/>
          <w:szCs w:val="24"/>
          <w:rtl/>
        </w:rPr>
        <w:t>רכפתן</w:t>
      </w:r>
      <w:proofErr w:type="spellEnd"/>
      <w:r w:rsidR="00E303A4">
        <w:rPr>
          <w:rFonts w:ascii="David" w:hAnsi="David" w:cs="David" w:hint="cs"/>
          <w:i/>
          <w:iCs/>
          <w:sz w:val="24"/>
          <w:szCs w:val="24"/>
          <w:rtl/>
        </w:rPr>
        <w:t xml:space="preserve"> מדברי </w:t>
      </w:r>
      <w:r w:rsidR="00F968CC">
        <w:rPr>
          <w:rFonts w:ascii="David" w:hAnsi="David" w:cs="David" w:hint="cs"/>
          <w:sz w:val="24"/>
          <w:szCs w:val="24"/>
          <w:rtl/>
        </w:rPr>
        <w:t>ו</w:t>
      </w:r>
      <w:r w:rsidR="00F968CC" w:rsidRPr="00F968CC">
        <w:rPr>
          <w:rFonts w:ascii="David" w:hAnsi="David" w:cs="David" w:hint="cs"/>
          <w:i/>
          <w:iCs/>
          <w:sz w:val="24"/>
          <w:szCs w:val="24"/>
          <w:rtl/>
        </w:rPr>
        <w:t>אזובית המדבר</w:t>
      </w:r>
      <w:r w:rsidR="00F968CC">
        <w:rPr>
          <w:rFonts w:ascii="David" w:hAnsi="David" w:cs="David" w:hint="cs"/>
          <w:sz w:val="24"/>
          <w:szCs w:val="24"/>
          <w:rtl/>
        </w:rPr>
        <w:t xml:space="preserve">. </w:t>
      </w:r>
      <w:r w:rsidR="00E303A4">
        <w:rPr>
          <w:rFonts w:ascii="David" w:hAnsi="David" w:cs="David" w:hint="cs"/>
          <w:sz w:val="24"/>
          <w:szCs w:val="24"/>
          <w:rtl/>
        </w:rPr>
        <w:t xml:space="preserve">עוד מזרחה, לכיוון מצוק ההעתקים בית-הגידול המדברי נעשה </w:t>
      </w:r>
      <w:r w:rsidR="00852171">
        <w:rPr>
          <w:rFonts w:ascii="David" w:hAnsi="David" w:cs="David" w:hint="cs"/>
          <w:sz w:val="24"/>
          <w:szCs w:val="24"/>
          <w:rtl/>
        </w:rPr>
        <w:t>קשוח</w:t>
      </w:r>
      <w:r w:rsidR="00E303A4">
        <w:rPr>
          <w:rFonts w:ascii="David" w:hAnsi="David" w:cs="David" w:hint="cs"/>
          <w:sz w:val="24"/>
          <w:szCs w:val="24"/>
          <w:rtl/>
        </w:rPr>
        <w:t xml:space="preserve"> וצחיח במיוחד, עם מצוקים נישאים וערוצים</w:t>
      </w:r>
      <w:r w:rsidR="00852171">
        <w:rPr>
          <w:rFonts w:ascii="David" w:hAnsi="David" w:cs="David" w:hint="cs"/>
          <w:sz w:val="24"/>
          <w:szCs w:val="24"/>
          <w:rtl/>
        </w:rPr>
        <w:t xml:space="preserve"> סלעיים</w:t>
      </w:r>
      <w:r w:rsidR="00E303A4">
        <w:rPr>
          <w:rFonts w:ascii="David" w:hAnsi="David" w:cs="David" w:hint="cs"/>
          <w:sz w:val="24"/>
          <w:szCs w:val="24"/>
          <w:rtl/>
        </w:rPr>
        <w:t xml:space="preserve"> שמתבטאים בקניונים עמוקים ותלולים. </w:t>
      </w:r>
      <w:r w:rsidR="00852171">
        <w:rPr>
          <w:rFonts w:ascii="David" w:hAnsi="David" w:cs="David" w:hint="cs"/>
          <w:sz w:val="24"/>
          <w:szCs w:val="24"/>
          <w:rtl/>
        </w:rPr>
        <w:t xml:space="preserve">בבית-גידול זה חברת צומח הכוללת צמחים מדבריים קלאסיים המאפיינים את המדבר הקיצוני, בו מיעוט משקעים וקיץ חם במיוחד מתווה את עורק החיים. מרבית הצומח מרוכז בערוצים ובסדקי הסלעים שאוגרים מעט מים. </w:t>
      </w:r>
      <w:r w:rsidR="00416B16">
        <w:rPr>
          <w:rFonts w:ascii="David" w:hAnsi="David" w:cs="David" w:hint="cs"/>
          <w:sz w:val="24"/>
          <w:szCs w:val="24"/>
          <w:rtl/>
        </w:rPr>
        <w:t xml:space="preserve">בין הצמחים הבולטים בשטח שיחי </w:t>
      </w:r>
      <w:r w:rsidR="00416B16" w:rsidRPr="00370207">
        <w:rPr>
          <w:rFonts w:ascii="David" w:hAnsi="David" w:cs="David" w:hint="cs"/>
          <w:i/>
          <w:iCs/>
          <w:sz w:val="24"/>
          <w:szCs w:val="24"/>
          <w:rtl/>
        </w:rPr>
        <w:t>רותם המדבר</w:t>
      </w:r>
      <w:r w:rsidR="00416B16">
        <w:rPr>
          <w:rFonts w:ascii="David" w:hAnsi="David" w:cs="David" w:hint="cs"/>
          <w:sz w:val="24"/>
          <w:szCs w:val="24"/>
          <w:rtl/>
        </w:rPr>
        <w:t xml:space="preserve"> ו</w:t>
      </w:r>
      <w:r w:rsidR="00416B16" w:rsidRPr="00370207">
        <w:rPr>
          <w:rFonts w:ascii="David" w:hAnsi="David" w:cs="David" w:hint="cs"/>
          <w:i/>
          <w:iCs/>
          <w:sz w:val="24"/>
          <w:szCs w:val="24"/>
          <w:rtl/>
        </w:rPr>
        <w:t>זוגן השיח</w:t>
      </w:r>
      <w:r w:rsidR="00416B16">
        <w:rPr>
          <w:rFonts w:ascii="David" w:hAnsi="David" w:cs="David" w:hint="cs"/>
          <w:sz w:val="24"/>
          <w:szCs w:val="24"/>
          <w:rtl/>
        </w:rPr>
        <w:t>.</w:t>
      </w:r>
    </w:p>
    <w:p w:rsidR="00E72F31" w:rsidRPr="00BD4A2B" w:rsidRDefault="00E72F31" w:rsidP="00E72F31">
      <w:pPr>
        <w:spacing w:before="240" w:line="360" w:lineRule="auto"/>
        <w:jc w:val="both"/>
        <w:rPr>
          <w:rFonts w:ascii="David" w:hAnsi="David" w:cs="David"/>
          <w:b/>
          <w:bCs/>
          <w:sz w:val="24"/>
          <w:szCs w:val="24"/>
          <w:u w:val="single"/>
          <w:rtl/>
        </w:rPr>
      </w:pPr>
      <w:r w:rsidRPr="00BD4A2B">
        <w:rPr>
          <w:rFonts w:ascii="David" w:hAnsi="David" w:cs="David" w:hint="cs"/>
          <w:b/>
          <w:bCs/>
          <w:sz w:val="24"/>
          <w:szCs w:val="24"/>
          <w:u w:val="single"/>
          <w:rtl/>
        </w:rPr>
        <w:t>חברת החי</w:t>
      </w:r>
    </w:p>
    <w:p w:rsidR="00E72F31" w:rsidRDefault="00F3578A" w:rsidP="007F43ED">
      <w:pPr>
        <w:spacing w:before="240" w:line="360" w:lineRule="auto"/>
        <w:jc w:val="both"/>
        <w:rPr>
          <w:rFonts w:ascii="David" w:hAnsi="David" w:cs="David"/>
          <w:sz w:val="24"/>
          <w:szCs w:val="24"/>
          <w:rtl/>
        </w:rPr>
      </w:pPr>
      <w:r>
        <w:rPr>
          <w:rFonts w:ascii="David" w:hAnsi="David" w:cs="David" w:hint="cs"/>
          <w:sz w:val="24"/>
          <w:szCs w:val="24"/>
          <w:rtl/>
        </w:rPr>
        <w:t xml:space="preserve">בתי-הגידול המדבריים מבקעת ערד במערב עד דרום בקעת ים המלח במזרח מקיימים מגוון רב של בעלי-חיים </w:t>
      </w:r>
      <w:r w:rsidR="00370207">
        <w:rPr>
          <w:rFonts w:ascii="David" w:hAnsi="David" w:cs="David" w:hint="cs"/>
          <w:sz w:val="24"/>
          <w:szCs w:val="24"/>
          <w:rtl/>
        </w:rPr>
        <w:t xml:space="preserve">מקבוצות שונות </w:t>
      </w:r>
      <w:r>
        <w:rPr>
          <w:rFonts w:ascii="David" w:hAnsi="David" w:cs="David" w:hint="cs"/>
          <w:sz w:val="24"/>
          <w:szCs w:val="24"/>
          <w:rtl/>
        </w:rPr>
        <w:t>כולל אוכלוסיות גדולות של יונקים, זוחלים, עופות</w:t>
      </w:r>
      <w:r w:rsidR="00370207">
        <w:rPr>
          <w:rFonts w:ascii="David" w:hAnsi="David" w:cs="David" w:hint="cs"/>
          <w:sz w:val="24"/>
          <w:szCs w:val="24"/>
          <w:rtl/>
        </w:rPr>
        <w:t>, פרפרים</w:t>
      </w:r>
      <w:r>
        <w:rPr>
          <w:rFonts w:ascii="David" w:hAnsi="David" w:cs="David" w:hint="cs"/>
          <w:sz w:val="24"/>
          <w:szCs w:val="24"/>
          <w:rtl/>
        </w:rPr>
        <w:t xml:space="preserve"> ועוד. </w:t>
      </w:r>
      <w:r w:rsidR="00370207">
        <w:rPr>
          <w:rFonts w:ascii="David" w:hAnsi="David" w:cs="David" w:hint="cs"/>
          <w:sz w:val="24"/>
          <w:szCs w:val="24"/>
          <w:rtl/>
        </w:rPr>
        <w:t>במישורי הלס</w:t>
      </w:r>
      <w:r w:rsidR="00E72F31">
        <w:rPr>
          <w:rFonts w:ascii="David" w:hAnsi="David" w:cs="David" w:hint="cs"/>
          <w:sz w:val="24"/>
          <w:szCs w:val="24"/>
          <w:rtl/>
        </w:rPr>
        <w:t xml:space="preserve"> </w:t>
      </w:r>
      <w:r w:rsidR="00370207">
        <w:rPr>
          <w:rFonts w:ascii="David" w:hAnsi="David" w:cs="David" w:hint="cs"/>
          <w:sz w:val="24"/>
          <w:szCs w:val="24"/>
          <w:rtl/>
        </w:rPr>
        <w:t xml:space="preserve">בבקעת ערד והסובב מתקיים עולם חי ייחודי הכולל זוחלים בסכנת הכחדה חמורה כדוגמת </w:t>
      </w:r>
      <w:r w:rsidR="00370207" w:rsidRPr="00370207">
        <w:rPr>
          <w:rFonts w:ascii="David" w:hAnsi="David" w:cs="David" w:hint="cs"/>
          <w:i/>
          <w:iCs/>
          <w:sz w:val="24"/>
          <w:szCs w:val="24"/>
          <w:rtl/>
        </w:rPr>
        <w:t>צב-יבשה מדברי</w:t>
      </w:r>
      <w:r w:rsidR="00370207">
        <w:rPr>
          <w:rFonts w:ascii="David" w:hAnsi="David" w:cs="David" w:hint="cs"/>
          <w:sz w:val="24"/>
          <w:szCs w:val="24"/>
          <w:rtl/>
        </w:rPr>
        <w:t xml:space="preserve"> ו</w:t>
      </w:r>
      <w:r w:rsidR="00370207" w:rsidRPr="00370207">
        <w:rPr>
          <w:rFonts w:ascii="David" w:hAnsi="David" w:cs="David" w:hint="cs"/>
          <w:i/>
          <w:iCs/>
          <w:sz w:val="24"/>
          <w:szCs w:val="24"/>
          <w:rtl/>
        </w:rPr>
        <w:t>שנונית באר-שבע</w:t>
      </w:r>
      <w:r w:rsidR="00370207">
        <w:rPr>
          <w:rFonts w:ascii="David" w:hAnsi="David" w:cs="David" w:hint="cs"/>
          <w:sz w:val="24"/>
          <w:szCs w:val="24"/>
          <w:rtl/>
        </w:rPr>
        <w:t xml:space="preserve"> ואוכלוסייה של </w:t>
      </w:r>
      <w:r w:rsidR="00370207" w:rsidRPr="00370207">
        <w:rPr>
          <w:rFonts w:ascii="David" w:hAnsi="David" w:cs="David" w:hint="cs"/>
          <w:i/>
          <w:iCs/>
          <w:sz w:val="24"/>
          <w:szCs w:val="24"/>
          <w:rtl/>
        </w:rPr>
        <w:t>צבי ישראלי</w:t>
      </w:r>
      <w:r w:rsidR="00370207">
        <w:rPr>
          <w:rFonts w:ascii="David" w:hAnsi="David" w:cs="David" w:hint="cs"/>
          <w:sz w:val="24"/>
          <w:szCs w:val="24"/>
          <w:rtl/>
        </w:rPr>
        <w:t>, יונק אנדמי בסכנת הכחדה</w:t>
      </w:r>
      <w:r w:rsidR="00C55460">
        <w:rPr>
          <w:rFonts w:ascii="David" w:hAnsi="David" w:cs="David" w:hint="cs"/>
          <w:sz w:val="24"/>
          <w:szCs w:val="24"/>
          <w:rtl/>
        </w:rPr>
        <w:t xml:space="preserve"> שאוכלוסי</w:t>
      </w:r>
      <w:r w:rsidR="007F43ED">
        <w:rPr>
          <w:rFonts w:ascii="David" w:hAnsi="David" w:cs="David" w:hint="cs"/>
          <w:sz w:val="24"/>
          <w:szCs w:val="24"/>
          <w:rtl/>
        </w:rPr>
        <w:t>יתו באזור זה מגיעה לגבול התפוצה הדרומי</w:t>
      </w:r>
      <w:r w:rsidR="006C306E">
        <w:rPr>
          <w:rFonts w:ascii="David" w:hAnsi="David" w:cs="David" w:hint="cs"/>
          <w:sz w:val="24"/>
          <w:szCs w:val="24"/>
          <w:rtl/>
        </w:rPr>
        <w:t xml:space="preserve"> בעולם</w:t>
      </w:r>
      <w:r w:rsidR="007F43ED">
        <w:rPr>
          <w:rFonts w:ascii="David" w:hAnsi="David" w:cs="David" w:hint="cs"/>
          <w:sz w:val="24"/>
          <w:szCs w:val="24"/>
          <w:rtl/>
        </w:rPr>
        <w:t>.</w:t>
      </w:r>
      <w:r w:rsidR="00370207">
        <w:rPr>
          <w:rFonts w:ascii="David" w:hAnsi="David" w:cs="David" w:hint="cs"/>
          <w:sz w:val="24"/>
          <w:szCs w:val="24"/>
          <w:rtl/>
        </w:rPr>
        <w:t xml:space="preserve"> </w:t>
      </w:r>
      <w:r w:rsidR="007F43ED">
        <w:rPr>
          <w:rFonts w:ascii="David" w:hAnsi="David" w:cs="David" w:hint="cs"/>
          <w:sz w:val="24"/>
          <w:szCs w:val="24"/>
          <w:rtl/>
        </w:rPr>
        <w:t xml:space="preserve">ראוי לציון עדר של עשרה פרטים שנצפה במהלך סקר טבע בין נחל כנפן לנחל רדום. </w:t>
      </w:r>
      <w:r w:rsidR="00370207">
        <w:rPr>
          <w:rFonts w:ascii="David" w:hAnsi="David" w:cs="David" w:hint="cs"/>
          <w:sz w:val="24"/>
          <w:szCs w:val="24"/>
          <w:rtl/>
        </w:rPr>
        <w:t xml:space="preserve">מזרחה יותר, בנוף </w:t>
      </w:r>
      <w:proofErr w:type="spellStart"/>
      <w:r w:rsidR="00370207">
        <w:rPr>
          <w:rFonts w:ascii="David" w:hAnsi="David" w:cs="David" w:hint="cs"/>
          <w:sz w:val="24"/>
          <w:szCs w:val="24"/>
          <w:rtl/>
        </w:rPr>
        <w:t>הגבעי</w:t>
      </w:r>
      <w:proofErr w:type="spellEnd"/>
      <w:r w:rsidR="00370207">
        <w:rPr>
          <w:rFonts w:ascii="David" w:hAnsi="David" w:cs="David" w:hint="cs"/>
          <w:sz w:val="24"/>
          <w:szCs w:val="24"/>
          <w:rtl/>
        </w:rPr>
        <w:t xml:space="preserve"> של רמת המדבר </w:t>
      </w:r>
      <w:r w:rsidR="00D60166">
        <w:rPr>
          <w:rFonts w:ascii="David" w:hAnsi="David" w:cs="David" w:hint="cs"/>
          <w:sz w:val="24"/>
          <w:szCs w:val="24"/>
          <w:rtl/>
        </w:rPr>
        <w:t>מגוון מעט שונה של בעלי-חיים, כולל אוכלוסיות של היונקים זאב אפור וארנבת מצויה</w:t>
      </w:r>
      <w:r w:rsidR="00E72F31">
        <w:rPr>
          <w:rFonts w:ascii="David" w:hAnsi="David" w:cs="David" w:hint="cs"/>
          <w:sz w:val="24"/>
          <w:szCs w:val="24"/>
          <w:rtl/>
        </w:rPr>
        <w:t xml:space="preserve">, </w:t>
      </w:r>
      <w:r w:rsidR="00D60166">
        <w:rPr>
          <w:rFonts w:ascii="David" w:hAnsi="David" w:cs="David" w:hint="cs"/>
          <w:sz w:val="24"/>
          <w:szCs w:val="24"/>
          <w:rtl/>
        </w:rPr>
        <w:t xml:space="preserve">אוכלוסייה מקננת של עופות הקרקע המאוימים </w:t>
      </w:r>
      <w:proofErr w:type="spellStart"/>
      <w:r w:rsidR="00D60166">
        <w:rPr>
          <w:rFonts w:ascii="David" w:hAnsi="David" w:cs="David" w:hint="cs"/>
          <w:sz w:val="24"/>
          <w:szCs w:val="24"/>
          <w:rtl/>
        </w:rPr>
        <w:t>קטה</w:t>
      </w:r>
      <w:proofErr w:type="spellEnd"/>
      <w:r w:rsidR="00D60166">
        <w:rPr>
          <w:rFonts w:ascii="David" w:hAnsi="David" w:cs="David" w:hint="cs"/>
          <w:sz w:val="24"/>
          <w:szCs w:val="24"/>
          <w:rtl/>
        </w:rPr>
        <w:t xml:space="preserve"> גדולה ורץ מדבר, זוחלים ממגוון מינים ועוד. </w:t>
      </w:r>
      <w:r w:rsidR="00DA5846">
        <w:rPr>
          <w:rFonts w:ascii="David" w:hAnsi="David" w:cs="David" w:hint="cs"/>
          <w:sz w:val="24"/>
          <w:szCs w:val="24"/>
          <w:rtl/>
        </w:rPr>
        <w:t xml:space="preserve">בחלק המזרחי התלול אזורים סלעיים הכוללים מצוקים וקניונים שמחזיקים מגוון גדול במיוחד של בעלי-חיים שמוצאים מחסה ואתרים מוגנים לרבייה בנוף העצמתי. בין היתר קיימת במרחב זה אוכלוסייה גדולה של היונק צבוע מפוספס, גדול הטורפים בישראל ובין החשובים שבהם בהיותו </w:t>
      </w:r>
      <w:r w:rsidR="00DA5846">
        <w:rPr>
          <w:rFonts w:ascii="David" w:hAnsi="David" w:cs="David" w:hint="cs"/>
          <w:sz w:val="24"/>
          <w:szCs w:val="24"/>
          <w:rtl/>
        </w:rPr>
        <w:lastRenderedPageBreak/>
        <w:t xml:space="preserve">ניזון מפגרים. בוואדיות </w:t>
      </w:r>
      <w:proofErr w:type="spellStart"/>
      <w:r w:rsidR="00DA5846">
        <w:rPr>
          <w:rFonts w:ascii="David" w:hAnsi="David" w:cs="David" w:hint="cs"/>
          <w:sz w:val="24"/>
          <w:szCs w:val="24"/>
          <w:rtl/>
        </w:rPr>
        <w:t>הקניוניים</w:t>
      </w:r>
      <w:proofErr w:type="spellEnd"/>
      <w:r w:rsidR="00DA5846">
        <w:rPr>
          <w:rFonts w:ascii="David" w:hAnsi="David" w:cs="David" w:hint="cs"/>
          <w:sz w:val="24"/>
          <w:szCs w:val="24"/>
          <w:rtl/>
        </w:rPr>
        <w:t xml:space="preserve"> מקננים הגדולים בעופות הדורסים בישראל כמו נשר מקראי, עיט זהוב ועיט ניצי. </w:t>
      </w:r>
      <w:r w:rsidR="00423B05">
        <w:rPr>
          <w:rFonts w:ascii="David" w:hAnsi="David" w:cs="David" w:hint="cs"/>
          <w:sz w:val="24"/>
          <w:szCs w:val="24"/>
          <w:rtl/>
        </w:rPr>
        <w:t>מינים</w:t>
      </w:r>
      <w:r w:rsidR="00DA5846">
        <w:rPr>
          <w:rFonts w:ascii="David" w:hAnsi="David" w:cs="David" w:hint="cs"/>
          <w:sz w:val="24"/>
          <w:szCs w:val="24"/>
          <w:rtl/>
        </w:rPr>
        <w:t xml:space="preserve"> אלו מצויים בסכנת הכחדה חמ</w:t>
      </w:r>
      <w:r w:rsidR="00423B05">
        <w:rPr>
          <w:rFonts w:ascii="David" w:hAnsi="David" w:cs="David" w:hint="cs"/>
          <w:sz w:val="24"/>
          <w:szCs w:val="24"/>
          <w:rtl/>
        </w:rPr>
        <w:t xml:space="preserve">ורה בשל פגיעה בבית-הגידול המתאים. </w:t>
      </w:r>
    </w:p>
    <w:p w:rsidR="00E72F31" w:rsidRPr="00BD4A2B" w:rsidRDefault="00E72F31" w:rsidP="00145881">
      <w:pPr>
        <w:spacing w:before="240" w:line="360" w:lineRule="auto"/>
        <w:jc w:val="both"/>
        <w:rPr>
          <w:rFonts w:ascii="David" w:hAnsi="David" w:cs="David"/>
          <w:b/>
          <w:bCs/>
          <w:sz w:val="24"/>
          <w:szCs w:val="24"/>
          <w:u w:val="single"/>
          <w:rtl/>
        </w:rPr>
      </w:pPr>
      <w:r w:rsidRPr="00BD4A2B">
        <w:rPr>
          <w:rFonts w:ascii="David" w:hAnsi="David" w:cs="David" w:hint="cs"/>
          <w:b/>
          <w:bCs/>
          <w:sz w:val="24"/>
          <w:szCs w:val="24"/>
          <w:u w:val="single"/>
          <w:rtl/>
        </w:rPr>
        <w:t xml:space="preserve">היבטי נוף, </w:t>
      </w:r>
      <w:r w:rsidR="00145881">
        <w:rPr>
          <w:rFonts w:ascii="David" w:hAnsi="David" w:cs="David" w:hint="cs"/>
          <w:b/>
          <w:bCs/>
          <w:sz w:val="24"/>
          <w:szCs w:val="24"/>
          <w:u w:val="single"/>
          <w:rtl/>
        </w:rPr>
        <w:t>גיאולוגיה</w:t>
      </w:r>
      <w:r w:rsidRPr="00BD4A2B">
        <w:rPr>
          <w:rFonts w:ascii="David" w:hAnsi="David" w:cs="David" w:hint="cs"/>
          <w:b/>
          <w:bCs/>
          <w:sz w:val="24"/>
          <w:szCs w:val="24"/>
          <w:u w:val="single"/>
          <w:rtl/>
        </w:rPr>
        <w:t xml:space="preserve"> </w:t>
      </w:r>
      <w:r w:rsidR="00145881">
        <w:rPr>
          <w:rFonts w:ascii="David" w:hAnsi="David" w:cs="David" w:hint="cs"/>
          <w:b/>
          <w:bCs/>
          <w:sz w:val="24"/>
          <w:szCs w:val="24"/>
          <w:u w:val="single"/>
          <w:rtl/>
        </w:rPr>
        <w:t>וקרקעות</w:t>
      </w:r>
    </w:p>
    <w:p w:rsidR="00E72F31" w:rsidRDefault="003D7AE2" w:rsidP="009D53E8">
      <w:pPr>
        <w:spacing w:before="240" w:line="360" w:lineRule="auto"/>
        <w:jc w:val="both"/>
        <w:rPr>
          <w:rFonts w:ascii="David" w:hAnsi="David" w:cs="David"/>
          <w:sz w:val="24"/>
          <w:szCs w:val="24"/>
          <w:rtl/>
        </w:rPr>
      </w:pPr>
      <w:r>
        <w:rPr>
          <w:rFonts w:ascii="David" w:hAnsi="David" w:cs="David" w:hint="cs"/>
          <w:sz w:val="24"/>
          <w:szCs w:val="24"/>
          <w:rtl/>
        </w:rPr>
        <w:t>כאמור למעלה, השטח בו מתוכננת התחרות מגוון במיוחד, בהתאם למנעד הגבהים, כמויות המשקעים והתצורות הגיאולוגיות שקיימות במרחב וחושפות מסלע עם מאפיינים שונים.</w:t>
      </w:r>
      <w:r w:rsidR="00E72F31">
        <w:rPr>
          <w:rFonts w:ascii="David" w:hAnsi="David" w:cs="David" w:hint="cs"/>
          <w:sz w:val="24"/>
          <w:szCs w:val="24"/>
          <w:rtl/>
        </w:rPr>
        <w:t xml:space="preserve"> </w:t>
      </w:r>
      <w:r w:rsidR="008F1851">
        <w:rPr>
          <w:rFonts w:ascii="David" w:hAnsi="David" w:cs="David" w:hint="cs"/>
          <w:sz w:val="24"/>
          <w:szCs w:val="24"/>
          <w:rtl/>
        </w:rPr>
        <w:t xml:space="preserve">בחלק ניכר מהאזור נחשפים סלעי גיר וצור שיוצרים </w:t>
      </w:r>
      <w:proofErr w:type="spellStart"/>
      <w:r w:rsidR="008F1851">
        <w:rPr>
          <w:rFonts w:ascii="David" w:hAnsi="David" w:cs="David" w:hint="cs"/>
          <w:sz w:val="24"/>
          <w:szCs w:val="24"/>
          <w:rtl/>
        </w:rPr>
        <w:t>בולדרים</w:t>
      </w:r>
      <w:proofErr w:type="spellEnd"/>
      <w:r w:rsidR="008F1851">
        <w:rPr>
          <w:rFonts w:ascii="David" w:hAnsi="David" w:cs="David" w:hint="cs"/>
          <w:sz w:val="24"/>
          <w:szCs w:val="24"/>
          <w:rtl/>
        </w:rPr>
        <w:t xml:space="preserve"> גדולים, מצוקים וערוצים תלולים בהם נישות אקולוגיות רבות לעולם חי וצומח עשיר. בבקעת ערד אדמת לס שמאפשרת קיום של צומח וחי ייחודי, אלו תלויים בקרום הביולוגי שמורכב ממיקרואורגניזמים ששומרים על יציבות הקרקע והזנתה, כמו גם בקרקעות מדבריות נוספות בשטח. בנוף </w:t>
      </w:r>
      <w:proofErr w:type="spellStart"/>
      <w:r w:rsidR="008F1851">
        <w:rPr>
          <w:rFonts w:ascii="David" w:hAnsi="David" w:cs="David" w:hint="cs"/>
          <w:sz w:val="24"/>
          <w:szCs w:val="24"/>
          <w:rtl/>
        </w:rPr>
        <w:t>הגבעי</w:t>
      </w:r>
      <w:proofErr w:type="spellEnd"/>
      <w:r w:rsidR="008F1851">
        <w:rPr>
          <w:rFonts w:ascii="David" w:hAnsi="David" w:cs="David" w:hint="cs"/>
          <w:sz w:val="24"/>
          <w:szCs w:val="24"/>
          <w:rtl/>
        </w:rPr>
        <w:t xml:space="preserve"> של רמת המדבר נחשפות גבעות גיר וקרטון מתצורות שונות בהם מוצאים בית בעלי-חיים רבים. המסלע והקרקעות הרכות מאפשרות חפירה נוחה של </w:t>
      </w:r>
      <w:r w:rsidR="009D53E8">
        <w:rPr>
          <w:rFonts w:ascii="David" w:hAnsi="David" w:cs="David" w:hint="cs"/>
          <w:sz w:val="24"/>
          <w:szCs w:val="24"/>
          <w:rtl/>
        </w:rPr>
        <w:t>מחילות לצורך מסתור ורבייה.</w:t>
      </w:r>
      <w:r w:rsidR="008F1851">
        <w:rPr>
          <w:rFonts w:ascii="David" w:hAnsi="David" w:cs="David" w:hint="cs"/>
          <w:sz w:val="24"/>
          <w:szCs w:val="24"/>
          <w:rtl/>
        </w:rPr>
        <w:t xml:space="preserve"> </w:t>
      </w:r>
      <w:r w:rsidR="009D53E8">
        <w:rPr>
          <w:rFonts w:ascii="David" w:hAnsi="David" w:cs="David" w:hint="cs"/>
          <w:sz w:val="24"/>
          <w:szCs w:val="24"/>
          <w:rtl/>
        </w:rPr>
        <w:t xml:space="preserve">בחלקו המזרחי של השטח, הנוף תלול במיוחד ומקיים מגוון יוצא דופן של צומח וחי כולל חלק מהמינים הנדירים ביותר בישראל שמוצאים מקלט בנקיקי הסלע, בערוצים העמוקים, במחשופי </w:t>
      </w:r>
      <w:proofErr w:type="spellStart"/>
      <w:r w:rsidR="009D53E8">
        <w:rPr>
          <w:rFonts w:ascii="David" w:hAnsi="David" w:cs="David" w:hint="cs"/>
          <w:sz w:val="24"/>
          <w:szCs w:val="24"/>
          <w:rtl/>
        </w:rPr>
        <w:t>החוואר</w:t>
      </w:r>
      <w:proofErr w:type="spellEnd"/>
      <w:r w:rsidR="009D53E8">
        <w:rPr>
          <w:rFonts w:ascii="David" w:hAnsi="David" w:cs="David" w:hint="cs"/>
          <w:sz w:val="24"/>
          <w:szCs w:val="24"/>
          <w:rtl/>
        </w:rPr>
        <w:t xml:space="preserve"> הרכים ועוד. </w:t>
      </w:r>
    </w:p>
    <w:p w:rsidR="007E4B8C" w:rsidRDefault="007E4B8C" w:rsidP="008313FB">
      <w:pPr>
        <w:spacing w:before="240" w:line="360" w:lineRule="auto"/>
        <w:jc w:val="both"/>
        <w:rPr>
          <w:rFonts w:ascii="David" w:hAnsi="David" w:cs="David"/>
          <w:b/>
          <w:bCs/>
          <w:sz w:val="24"/>
          <w:szCs w:val="24"/>
          <w:u w:val="single"/>
          <w:rtl/>
        </w:rPr>
      </w:pPr>
      <w:r w:rsidRPr="007E4B8C">
        <w:rPr>
          <w:rFonts w:ascii="David" w:hAnsi="David" w:cs="David" w:hint="cs"/>
          <w:b/>
          <w:bCs/>
          <w:sz w:val="24"/>
          <w:szCs w:val="24"/>
          <w:u w:val="single"/>
          <w:rtl/>
        </w:rPr>
        <w:t>השפעת פעילות מוטורית על הסביבה המדברית הרגישה</w:t>
      </w:r>
    </w:p>
    <w:p w:rsidR="009A635E" w:rsidRDefault="008313FB" w:rsidP="00122005">
      <w:pPr>
        <w:spacing w:before="240" w:line="360" w:lineRule="auto"/>
        <w:jc w:val="both"/>
        <w:rPr>
          <w:rFonts w:ascii="David" w:hAnsi="David" w:cs="David"/>
          <w:sz w:val="24"/>
          <w:szCs w:val="24"/>
          <w:rtl/>
        </w:rPr>
      </w:pPr>
      <w:r>
        <w:rPr>
          <w:rFonts w:ascii="David" w:hAnsi="David" w:cs="David" w:hint="cs"/>
          <w:sz w:val="24"/>
          <w:szCs w:val="24"/>
          <w:rtl/>
        </w:rPr>
        <w:t xml:space="preserve">המרחב המדברי רגיש במיוחד לפגיעה של כלי רכב בהיותו צחיח במיוחד, עם מיעוט צומח, דבר שמשליך ישירות על יציבות הקרקע וסחיפתה. באופן טבעי, למשטר המשקעים והרוחות השפעה תמידית ניכרת על עיצוב הנוף והשינויים בו. כאשר מכניסים פעילות מוטורית למשוואה, ישנה פגיעה </w:t>
      </w:r>
      <w:proofErr w:type="spellStart"/>
      <w:r>
        <w:rPr>
          <w:rFonts w:ascii="David" w:hAnsi="David" w:cs="David" w:hint="cs"/>
          <w:sz w:val="24"/>
          <w:szCs w:val="24"/>
          <w:rtl/>
        </w:rPr>
        <w:t>מיידית</w:t>
      </w:r>
      <w:proofErr w:type="spellEnd"/>
      <w:r>
        <w:rPr>
          <w:rFonts w:ascii="David" w:hAnsi="David" w:cs="David" w:hint="cs"/>
          <w:sz w:val="24"/>
          <w:szCs w:val="24"/>
          <w:rtl/>
        </w:rPr>
        <w:t xml:space="preserve"> בקרומי הקרקע ושינויים מורפולוגיים שעלולים לפגוע במרקם האקולוגי הרגיש של המדבר. </w:t>
      </w:r>
      <w:proofErr w:type="spellStart"/>
      <w:r w:rsidR="006D57DD">
        <w:rPr>
          <w:rFonts w:ascii="David" w:hAnsi="David" w:cs="David" w:hint="cs"/>
          <w:sz w:val="24"/>
          <w:szCs w:val="24"/>
          <w:rtl/>
        </w:rPr>
        <w:t>הקוליסים</w:t>
      </w:r>
      <w:proofErr w:type="spellEnd"/>
      <w:r w:rsidR="006D57DD">
        <w:rPr>
          <w:rFonts w:ascii="David" w:hAnsi="David" w:cs="David" w:hint="cs"/>
          <w:sz w:val="24"/>
          <w:szCs w:val="24"/>
          <w:rtl/>
        </w:rPr>
        <w:t xml:space="preserve"> שנוצרים מנסיעת כלי-רכב מייצרים נתיבי נגר חדשים שגורמים לשינוי מהותי בסביבה הקרובה, התייבשות של צומח ותמותה של בעלי-חיים מקבוצות רבות, אלו תלויים במשטר הזרימות הטבעיות על פני הקרקע המדברית. </w:t>
      </w:r>
      <w:r w:rsidR="003B0EA1">
        <w:rPr>
          <w:rFonts w:ascii="David" w:hAnsi="David" w:cs="David" w:hint="cs"/>
          <w:sz w:val="24"/>
          <w:szCs w:val="24"/>
          <w:rtl/>
        </w:rPr>
        <w:t xml:space="preserve">לקרום הביולוגי שמרכיב את השכבה העליונה בקרקעות מדבריות רבות </w:t>
      </w:r>
      <w:r w:rsidR="00A04507">
        <w:rPr>
          <w:rFonts w:ascii="David" w:hAnsi="David" w:cs="David" w:hint="cs"/>
          <w:sz w:val="24"/>
          <w:szCs w:val="24"/>
          <w:rtl/>
        </w:rPr>
        <w:t xml:space="preserve">חשיבות רבה במיוחד עבור המערכת האקולוגית כולה. קרום זה המורכב מבקטריות ואצות שונות, שומר על לחות הקרקע </w:t>
      </w:r>
      <w:r w:rsidR="00107739">
        <w:rPr>
          <w:rFonts w:ascii="David" w:hAnsi="David" w:cs="David" w:hint="cs"/>
          <w:sz w:val="24"/>
          <w:szCs w:val="24"/>
          <w:rtl/>
        </w:rPr>
        <w:t xml:space="preserve">ואף מקיים פוטוסינתזה באזורים בהם ישנה די לחות. פעילות מוטורית פוגעת ישירות בקרומים אלו ועלולה להטיל כרת על מערכת אקולוגית שלמה שמתקיימת בסובב המדברי, בייחוד כשמדובר בפעילות של המוני כלי רכב שמשנים ללא היכר את </w:t>
      </w:r>
      <w:r w:rsidR="00C026A9">
        <w:rPr>
          <w:rFonts w:ascii="David" w:hAnsi="David" w:cs="David" w:hint="cs"/>
          <w:sz w:val="24"/>
          <w:szCs w:val="24"/>
          <w:rtl/>
        </w:rPr>
        <w:t>פני</w:t>
      </w:r>
      <w:r w:rsidR="00107739">
        <w:rPr>
          <w:rFonts w:ascii="David" w:hAnsi="David" w:cs="David" w:hint="cs"/>
          <w:sz w:val="24"/>
          <w:szCs w:val="24"/>
          <w:rtl/>
        </w:rPr>
        <w:t xml:space="preserve"> הקרקע </w:t>
      </w:r>
      <w:r w:rsidR="00C026A9">
        <w:rPr>
          <w:rFonts w:ascii="David" w:hAnsi="David" w:cs="David" w:hint="cs"/>
          <w:sz w:val="24"/>
          <w:szCs w:val="24"/>
          <w:rtl/>
        </w:rPr>
        <w:t>ונתיבי</w:t>
      </w:r>
      <w:r w:rsidR="00107739">
        <w:rPr>
          <w:rFonts w:ascii="David" w:hAnsi="David" w:cs="David" w:hint="cs"/>
          <w:sz w:val="24"/>
          <w:szCs w:val="24"/>
          <w:rtl/>
        </w:rPr>
        <w:t xml:space="preserve"> זרימת הנגר. </w:t>
      </w:r>
      <w:r w:rsidR="009E6852">
        <w:rPr>
          <w:rFonts w:ascii="David" w:hAnsi="David" w:cs="David" w:hint="cs"/>
          <w:sz w:val="24"/>
          <w:szCs w:val="24"/>
          <w:rtl/>
        </w:rPr>
        <w:t xml:space="preserve">לגבי השטח בו קיים מסלע רב, נסיעת כלי רכב יכולה לגרום לסידוק ודרדרות סלעים, כולל פגיעה בנקיקים שמהווים בית למגוון בעלי-חיים וצמחי סלעים חובבי לחות. נסיעה בערוצים, תגרום לפגיעה מהותית במרקם החי והצומח שמתבסס בעיקרו בתוואי זה שמקבל את עיקר הלחות המרחבית. </w:t>
      </w:r>
      <w:r w:rsidR="00533984">
        <w:rPr>
          <w:rFonts w:ascii="David" w:hAnsi="David" w:cs="David" w:hint="cs"/>
          <w:sz w:val="24"/>
          <w:szCs w:val="24"/>
          <w:rtl/>
        </w:rPr>
        <w:t>בנוסף, לרעש שנוצר מפעילות כלי הרכב ישנה השפעה שלילית ניכרת על עולם החי, בדגש יונקים, זוחלים ועופות. מחקרים שונים מראים שבעלי-חיים שונים נוטים להימלט מאזורים 'מוכי רעש'. דבר זה עלול לפגוע למשל בעופות דורסים נדירים שמקננים בסביבה ועלולים לנטוש את הקן בעקבות פגעי רעש. אחרי נסיעה המונית של כלי רכב בשטח מדברי בתולי, נדרש שיקום של שנים רבו</w:t>
      </w:r>
      <w:r w:rsidR="00122005">
        <w:rPr>
          <w:rFonts w:ascii="David" w:hAnsi="David" w:cs="David" w:hint="cs"/>
          <w:sz w:val="24"/>
          <w:szCs w:val="24"/>
          <w:rtl/>
        </w:rPr>
        <w:t>ת על מנת להחזיר את השטח לקדמותו ושחזור הקרום הביולוגי שחיוני כל כך לסובב המדברי.</w:t>
      </w:r>
      <w:r w:rsidR="00533984">
        <w:rPr>
          <w:rFonts w:ascii="David" w:hAnsi="David" w:cs="David" w:hint="cs"/>
          <w:sz w:val="24"/>
          <w:szCs w:val="24"/>
          <w:rtl/>
        </w:rPr>
        <w:t xml:space="preserve"> </w:t>
      </w:r>
    </w:p>
    <w:p w:rsidR="007F43ED" w:rsidRDefault="007F43ED" w:rsidP="00122005">
      <w:pPr>
        <w:spacing w:before="240" w:line="360" w:lineRule="auto"/>
        <w:jc w:val="both"/>
        <w:rPr>
          <w:rFonts w:ascii="David" w:hAnsi="David" w:cs="David"/>
          <w:sz w:val="24"/>
          <w:szCs w:val="24"/>
          <w:rtl/>
        </w:rPr>
      </w:pPr>
    </w:p>
    <w:p w:rsidR="007F43ED" w:rsidRDefault="007F43ED" w:rsidP="00122005">
      <w:pPr>
        <w:spacing w:before="240" w:line="360" w:lineRule="auto"/>
        <w:jc w:val="both"/>
        <w:rPr>
          <w:rFonts w:ascii="David" w:hAnsi="David" w:cs="David"/>
          <w:sz w:val="24"/>
          <w:szCs w:val="24"/>
          <w:rtl/>
        </w:rPr>
      </w:pPr>
    </w:p>
    <w:p w:rsidR="007F43ED" w:rsidRDefault="007F43ED" w:rsidP="00122005">
      <w:pPr>
        <w:spacing w:before="240" w:line="360" w:lineRule="auto"/>
        <w:jc w:val="both"/>
        <w:rPr>
          <w:rFonts w:ascii="David" w:hAnsi="David" w:cs="David"/>
          <w:sz w:val="24"/>
          <w:szCs w:val="24"/>
          <w:rtl/>
        </w:rPr>
      </w:pPr>
    </w:p>
    <w:p w:rsidR="005263AC" w:rsidRDefault="005263AC" w:rsidP="00122005">
      <w:pPr>
        <w:spacing w:before="240" w:line="360" w:lineRule="auto"/>
        <w:jc w:val="both"/>
        <w:rPr>
          <w:rFonts w:ascii="David" w:hAnsi="David" w:cs="David"/>
          <w:sz w:val="24"/>
          <w:szCs w:val="24"/>
          <w:rtl/>
        </w:rPr>
      </w:pPr>
      <w:r>
        <w:rPr>
          <w:rFonts w:ascii="David" w:hAnsi="David" w:cs="David" w:hint="cs"/>
          <w:sz w:val="24"/>
          <w:szCs w:val="24"/>
          <w:rtl/>
        </w:rPr>
        <w:lastRenderedPageBreak/>
        <w:t>תמונה 1: דוגמאות לפגיעה בשטח בשל פעילות מוטורית.</w:t>
      </w:r>
    </w:p>
    <w:tbl>
      <w:tblPr>
        <w:tblStyle w:val="a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480"/>
      </w:tblGrid>
      <w:tr w:rsidR="005263AC" w:rsidTr="00B558D8">
        <w:tc>
          <w:tcPr>
            <w:tcW w:w="4536" w:type="dxa"/>
          </w:tcPr>
          <w:p w:rsidR="005263AC" w:rsidRDefault="005263AC" w:rsidP="00B558D8">
            <w:pPr>
              <w:spacing w:line="360" w:lineRule="auto"/>
              <w:jc w:val="both"/>
              <w:rPr>
                <w:rFonts w:ascii="David" w:hAnsi="David" w:cs="David"/>
                <w:sz w:val="24"/>
                <w:szCs w:val="24"/>
                <w:rtl/>
              </w:rPr>
            </w:pPr>
            <w:r>
              <w:rPr>
                <w:rFonts w:ascii="David" w:hAnsi="David" w:cs="David"/>
                <w:noProof/>
                <w:sz w:val="24"/>
                <w:szCs w:val="24"/>
                <w:rtl/>
              </w:rPr>
              <w:drawing>
                <wp:inline distT="0" distB="0" distL="0" distR="0">
                  <wp:extent cx="2742378" cy="1878283"/>
                  <wp:effectExtent l="0" t="0" r="1270" b="825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301084434_IMG_9844_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7050" cy="1881483"/>
                          </a:xfrm>
                          <a:prstGeom prst="rect">
                            <a:avLst/>
                          </a:prstGeom>
                        </pic:spPr>
                      </pic:pic>
                    </a:graphicData>
                  </a:graphic>
                </wp:inline>
              </w:drawing>
            </w:r>
          </w:p>
        </w:tc>
        <w:tc>
          <w:tcPr>
            <w:tcW w:w="4480" w:type="dxa"/>
          </w:tcPr>
          <w:p w:rsidR="005263AC" w:rsidRDefault="00F55F18" w:rsidP="00B558D8">
            <w:pPr>
              <w:spacing w:line="360" w:lineRule="auto"/>
              <w:jc w:val="both"/>
              <w:rPr>
                <w:rFonts w:ascii="David" w:hAnsi="David" w:cs="David"/>
                <w:sz w:val="24"/>
                <w:szCs w:val="24"/>
                <w:rtl/>
              </w:rPr>
            </w:pPr>
            <w:r>
              <w:rPr>
                <w:rFonts w:ascii="David" w:hAnsi="David" w:cs="David"/>
                <w:noProof/>
                <w:sz w:val="24"/>
                <w:szCs w:val="24"/>
                <w:rtl/>
              </w:rPr>
              <w:drawing>
                <wp:inline distT="0" distB="0" distL="0" distR="0">
                  <wp:extent cx="2619052" cy="1875807"/>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301112920_IMG_0007.JPG"/>
                          <pic:cNvPicPr/>
                        </pic:nvPicPr>
                        <pic:blipFill rotWithShape="1">
                          <a:blip r:embed="rId12" cstate="print">
                            <a:extLst>
                              <a:ext uri="{28A0092B-C50C-407E-A947-70E740481C1C}">
                                <a14:useLocalDpi xmlns:a14="http://schemas.microsoft.com/office/drawing/2010/main" val="0"/>
                              </a:ext>
                            </a:extLst>
                          </a:blip>
                          <a:srcRect l="17753" t="11633" r="18167" b="19862"/>
                          <a:stretch/>
                        </pic:blipFill>
                        <pic:spPr bwMode="auto">
                          <a:xfrm>
                            <a:off x="0" y="0"/>
                            <a:ext cx="2619052" cy="1875807"/>
                          </a:xfrm>
                          <a:prstGeom prst="rect">
                            <a:avLst/>
                          </a:prstGeom>
                          <a:ln>
                            <a:noFill/>
                          </a:ln>
                          <a:extLst>
                            <a:ext uri="{53640926-AAD7-44D8-BBD7-CCE9431645EC}">
                              <a14:shadowObscured xmlns:a14="http://schemas.microsoft.com/office/drawing/2010/main"/>
                            </a:ext>
                          </a:extLst>
                        </pic:spPr>
                      </pic:pic>
                    </a:graphicData>
                  </a:graphic>
                </wp:inline>
              </w:drawing>
            </w:r>
          </w:p>
        </w:tc>
      </w:tr>
      <w:tr w:rsidR="005263AC" w:rsidTr="00B558D8">
        <w:tc>
          <w:tcPr>
            <w:tcW w:w="4536" w:type="dxa"/>
          </w:tcPr>
          <w:p w:rsidR="005263AC" w:rsidRPr="00F55F18" w:rsidRDefault="00F55F18" w:rsidP="00B558D8">
            <w:pPr>
              <w:spacing w:line="360" w:lineRule="auto"/>
              <w:jc w:val="both"/>
              <w:rPr>
                <w:rFonts w:ascii="David" w:hAnsi="David" w:cs="David"/>
                <w:sz w:val="20"/>
                <w:szCs w:val="20"/>
                <w:rtl/>
              </w:rPr>
            </w:pPr>
            <w:r>
              <w:rPr>
                <w:rFonts w:ascii="David" w:hAnsi="David" w:cs="David" w:hint="cs"/>
                <w:sz w:val="20"/>
                <w:szCs w:val="20"/>
                <w:rtl/>
              </w:rPr>
              <w:t xml:space="preserve">מחילות רמוסות של </w:t>
            </w:r>
            <w:proofErr w:type="spellStart"/>
            <w:r>
              <w:rPr>
                <w:rFonts w:ascii="David" w:hAnsi="David" w:cs="David" w:hint="cs"/>
                <w:sz w:val="20"/>
                <w:szCs w:val="20"/>
                <w:rtl/>
              </w:rPr>
              <w:t>פסמון</w:t>
            </w:r>
            <w:proofErr w:type="spellEnd"/>
            <w:r>
              <w:rPr>
                <w:rFonts w:ascii="David" w:hAnsi="David" w:cs="David" w:hint="cs"/>
                <w:sz w:val="20"/>
                <w:szCs w:val="20"/>
                <w:rtl/>
              </w:rPr>
              <w:t xml:space="preserve"> המדבר ע"י כלי רכב</w:t>
            </w:r>
          </w:p>
        </w:tc>
        <w:tc>
          <w:tcPr>
            <w:tcW w:w="4480" w:type="dxa"/>
          </w:tcPr>
          <w:p w:rsidR="005263AC" w:rsidRPr="00F55F18" w:rsidRDefault="00F55F18" w:rsidP="00B558D8">
            <w:pPr>
              <w:spacing w:line="360" w:lineRule="auto"/>
              <w:jc w:val="both"/>
              <w:rPr>
                <w:rFonts w:ascii="David" w:hAnsi="David" w:cs="David"/>
                <w:sz w:val="20"/>
                <w:szCs w:val="20"/>
                <w:rtl/>
              </w:rPr>
            </w:pPr>
            <w:proofErr w:type="spellStart"/>
            <w:r w:rsidRPr="00F55F18">
              <w:rPr>
                <w:rFonts w:ascii="David" w:hAnsi="David" w:cs="David" w:hint="cs"/>
                <w:sz w:val="20"/>
                <w:szCs w:val="20"/>
                <w:rtl/>
              </w:rPr>
              <w:t>קוליסים</w:t>
            </w:r>
            <w:proofErr w:type="spellEnd"/>
            <w:r w:rsidRPr="00F55F18">
              <w:rPr>
                <w:rFonts w:ascii="David" w:hAnsi="David" w:cs="David" w:hint="cs"/>
                <w:sz w:val="20"/>
                <w:szCs w:val="20"/>
                <w:rtl/>
              </w:rPr>
              <w:t xml:space="preserve"> של אופנועי שטח חורצות את גבעת זרון</w:t>
            </w:r>
          </w:p>
        </w:tc>
      </w:tr>
      <w:tr w:rsidR="005263AC" w:rsidTr="00B558D8">
        <w:tc>
          <w:tcPr>
            <w:tcW w:w="4536" w:type="dxa"/>
          </w:tcPr>
          <w:p w:rsidR="005263AC" w:rsidRDefault="000A4B1C" w:rsidP="00B558D8">
            <w:pPr>
              <w:spacing w:line="360" w:lineRule="auto"/>
              <w:jc w:val="both"/>
              <w:rPr>
                <w:rFonts w:ascii="David" w:hAnsi="David" w:cs="David"/>
                <w:sz w:val="24"/>
                <w:szCs w:val="24"/>
                <w:rtl/>
              </w:rPr>
            </w:pPr>
            <w:r>
              <w:rPr>
                <w:rFonts w:ascii="David" w:hAnsi="David" w:cs="David"/>
                <w:noProof/>
                <w:sz w:val="24"/>
                <w:szCs w:val="24"/>
                <w:rtl/>
              </w:rPr>
              <w:drawing>
                <wp:inline distT="0" distB="0" distL="0" distR="0">
                  <wp:extent cx="2743200" cy="1884924"/>
                  <wp:effectExtent l="0" t="0" r="0" b="127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301131808_IMG_0044__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4676" cy="1885938"/>
                          </a:xfrm>
                          <a:prstGeom prst="rect">
                            <a:avLst/>
                          </a:prstGeom>
                        </pic:spPr>
                      </pic:pic>
                    </a:graphicData>
                  </a:graphic>
                </wp:inline>
              </w:drawing>
            </w:r>
          </w:p>
        </w:tc>
        <w:tc>
          <w:tcPr>
            <w:tcW w:w="4480" w:type="dxa"/>
          </w:tcPr>
          <w:p w:rsidR="005263AC" w:rsidRDefault="00735F5E" w:rsidP="00B558D8">
            <w:pPr>
              <w:spacing w:line="360" w:lineRule="auto"/>
              <w:jc w:val="both"/>
              <w:rPr>
                <w:rFonts w:ascii="David" w:hAnsi="David" w:cs="David"/>
                <w:sz w:val="24"/>
                <w:szCs w:val="24"/>
                <w:rtl/>
              </w:rPr>
            </w:pPr>
            <w:r>
              <w:rPr>
                <w:rFonts w:ascii="David" w:hAnsi="David" w:cs="David"/>
                <w:noProof/>
                <w:sz w:val="24"/>
                <w:szCs w:val="24"/>
                <w:rtl/>
              </w:rPr>
              <w:drawing>
                <wp:inline distT="0" distB="0" distL="0" distR="0">
                  <wp:extent cx="2685899" cy="1893757"/>
                  <wp:effectExtent l="0" t="0" r="635"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301134809_IMG_008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8322" cy="1895466"/>
                          </a:xfrm>
                          <a:prstGeom prst="rect">
                            <a:avLst/>
                          </a:prstGeom>
                        </pic:spPr>
                      </pic:pic>
                    </a:graphicData>
                  </a:graphic>
                </wp:inline>
              </w:drawing>
            </w:r>
          </w:p>
        </w:tc>
      </w:tr>
      <w:tr w:rsidR="005263AC" w:rsidTr="00B558D8">
        <w:tc>
          <w:tcPr>
            <w:tcW w:w="4536" w:type="dxa"/>
          </w:tcPr>
          <w:p w:rsidR="005263AC" w:rsidRPr="00735F5E" w:rsidRDefault="00735F5E" w:rsidP="00B558D8">
            <w:pPr>
              <w:spacing w:line="360" w:lineRule="auto"/>
              <w:jc w:val="both"/>
              <w:rPr>
                <w:rFonts w:ascii="David" w:hAnsi="David" w:cs="David"/>
                <w:sz w:val="20"/>
                <w:szCs w:val="20"/>
                <w:rtl/>
              </w:rPr>
            </w:pPr>
            <w:r w:rsidRPr="00735F5E">
              <w:rPr>
                <w:rFonts w:ascii="David" w:hAnsi="David" w:cs="David" w:hint="cs"/>
                <w:sz w:val="20"/>
                <w:szCs w:val="20"/>
                <w:rtl/>
              </w:rPr>
              <w:t>אוטוסטרדה של רכבי שטח וגרפיטי בקתות זרון</w:t>
            </w:r>
          </w:p>
        </w:tc>
        <w:tc>
          <w:tcPr>
            <w:tcW w:w="4480" w:type="dxa"/>
          </w:tcPr>
          <w:p w:rsidR="005263AC" w:rsidRPr="00735F5E" w:rsidRDefault="00735F5E" w:rsidP="00B558D8">
            <w:pPr>
              <w:spacing w:line="360" w:lineRule="auto"/>
              <w:jc w:val="both"/>
              <w:rPr>
                <w:rFonts w:ascii="David" w:hAnsi="David" w:cs="David"/>
                <w:sz w:val="20"/>
                <w:szCs w:val="20"/>
                <w:rtl/>
              </w:rPr>
            </w:pPr>
            <w:r w:rsidRPr="00735F5E">
              <w:rPr>
                <w:rFonts w:ascii="David" w:hAnsi="David" w:cs="David" w:hint="cs"/>
                <w:sz w:val="20"/>
                <w:szCs w:val="20"/>
                <w:rtl/>
              </w:rPr>
              <w:t>חריצי נסיע</w:t>
            </w:r>
            <w:r>
              <w:rPr>
                <w:rFonts w:ascii="David" w:hAnsi="David" w:cs="David" w:hint="cs"/>
                <w:sz w:val="20"/>
                <w:szCs w:val="20"/>
                <w:rtl/>
              </w:rPr>
              <w:t>ת אופנועים</w:t>
            </w:r>
            <w:r w:rsidRPr="00735F5E">
              <w:rPr>
                <w:rFonts w:ascii="David" w:hAnsi="David" w:cs="David" w:hint="cs"/>
                <w:sz w:val="20"/>
                <w:szCs w:val="20"/>
                <w:rtl/>
              </w:rPr>
              <w:t xml:space="preserve"> בשטח סלעי ואשפה רבה בהר </w:t>
            </w:r>
            <w:proofErr w:type="spellStart"/>
            <w:r w:rsidRPr="00735F5E">
              <w:rPr>
                <w:rFonts w:ascii="David" w:hAnsi="David" w:cs="David" w:hint="cs"/>
                <w:sz w:val="20"/>
                <w:szCs w:val="20"/>
                <w:rtl/>
              </w:rPr>
              <w:t>חימר</w:t>
            </w:r>
            <w:proofErr w:type="spellEnd"/>
          </w:p>
        </w:tc>
      </w:tr>
    </w:tbl>
    <w:p w:rsidR="007F43ED" w:rsidRDefault="007F43ED" w:rsidP="00122005">
      <w:pPr>
        <w:spacing w:before="240" w:line="360" w:lineRule="auto"/>
        <w:jc w:val="both"/>
        <w:rPr>
          <w:rFonts w:ascii="David" w:hAnsi="David" w:cs="David"/>
          <w:sz w:val="24"/>
          <w:szCs w:val="24"/>
          <w:rtl/>
        </w:rPr>
      </w:pPr>
    </w:p>
    <w:p w:rsidR="005263AC" w:rsidRDefault="005263AC" w:rsidP="00122005">
      <w:pPr>
        <w:spacing w:before="240" w:line="360" w:lineRule="auto"/>
        <w:jc w:val="both"/>
        <w:rPr>
          <w:rFonts w:ascii="David" w:hAnsi="David" w:cs="David"/>
          <w:b/>
          <w:bCs/>
          <w:sz w:val="24"/>
          <w:szCs w:val="24"/>
          <w:u w:val="single"/>
          <w:rtl/>
        </w:rPr>
      </w:pPr>
      <w:r w:rsidRPr="005263AC">
        <w:rPr>
          <w:rFonts w:ascii="David" w:hAnsi="David" w:cs="David" w:hint="cs"/>
          <w:b/>
          <w:bCs/>
          <w:sz w:val="24"/>
          <w:szCs w:val="24"/>
          <w:u w:val="single"/>
          <w:rtl/>
        </w:rPr>
        <w:t>סיכום</w:t>
      </w:r>
    </w:p>
    <w:p w:rsidR="00A24964" w:rsidRDefault="00A24964" w:rsidP="000B69F7">
      <w:pPr>
        <w:spacing w:line="360" w:lineRule="auto"/>
        <w:jc w:val="both"/>
        <w:rPr>
          <w:rFonts w:ascii="David" w:hAnsi="David" w:cs="David"/>
          <w:sz w:val="24"/>
          <w:szCs w:val="24"/>
          <w:rtl/>
        </w:rPr>
      </w:pPr>
      <w:r w:rsidRPr="00BD4A2B">
        <w:rPr>
          <w:rFonts w:ascii="David" w:hAnsi="David" w:cs="David" w:hint="cs"/>
          <w:sz w:val="24"/>
          <w:szCs w:val="24"/>
          <w:u w:val="single"/>
          <w:rtl/>
        </w:rPr>
        <w:t>כללי</w:t>
      </w:r>
      <w:r w:rsidRPr="00BD4A2B">
        <w:rPr>
          <w:rFonts w:ascii="David" w:hAnsi="David" w:cs="David" w:hint="cs"/>
          <w:sz w:val="24"/>
          <w:szCs w:val="24"/>
          <w:rtl/>
        </w:rPr>
        <w:t>:</w:t>
      </w:r>
      <w:r>
        <w:rPr>
          <w:rFonts w:ascii="David" w:hAnsi="David" w:cs="David" w:hint="cs"/>
          <w:sz w:val="24"/>
          <w:szCs w:val="24"/>
          <w:rtl/>
        </w:rPr>
        <w:t xml:space="preserve"> מרחב דרום מדבר יהודה משמר בתי-גידול שמורים וערכיים במיוחד שכוללי</w:t>
      </w:r>
      <w:r w:rsidR="00B673C4">
        <w:rPr>
          <w:rFonts w:ascii="David" w:hAnsi="David" w:cs="David" w:hint="cs"/>
          <w:sz w:val="24"/>
          <w:szCs w:val="24"/>
          <w:rtl/>
        </w:rPr>
        <w:t>ם עושר רב של חי וצומח רגיש ואף נדיר</w:t>
      </w:r>
      <w:r>
        <w:rPr>
          <w:rFonts w:ascii="David" w:hAnsi="David" w:cs="David" w:hint="cs"/>
          <w:sz w:val="24"/>
          <w:szCs w:val="24"/>
          <w:rtl/>
        </w:rPr>
        <w:t xml:space="preserve">. בקעת ערד, רמת המדבר, המצוקים והערוצים </w:t>
      </w:r>
      <w:proofErr w:type="spellStart"/>
      <w:r>
        <w:rPr>
          <w:rFonts w:ascii="David" w:hAnsi="David" w:cs="David" w:hint="cs"/>
          <w:sz w:val="24"/>
          <w:szCs w:val="24"/>
          <w:rtl/>
        </w:rPr>
        <w:t>הקניוניים</w:t>
      </w:r>
      <w:proofErr w:type="spellEnd"/>
      <w:r>
        <w:rPr>
          <w:rFonts w:ascii="David" w:hAnsi="David" w:cs="David" w:hint="cs"/>
          <w:sz w:val="24"/>
          <w:szCs w:val="24"/>
          <w:rtl/>
        </w:rPr>
        <w:t xml:space="preserve"> גדושים בנישות אקולוגיות שהם בית למגוון ביולוגי ייחודי וערכי. בתי-הגידול שמיוצגים בשטח נעשים מאוימים מאוד בשנים האחרונות עקב לחצי פיתוח שונים כגון כריית מחצבים, מפעלים תעשייתיים, פעילות צבאית ועוד. פעילות מוטורית לסוגיה הולכת ומתרחבת</w:t>
      </w:r>
      <w:r w:rsidR="005248B4">
        <w:rPr>
          <w:rFonts w:ascii="David" w:hAnsi="David" w:cs="David" w:hint="cs"/>
          <w:sz w:val="24"/>
          <w:szCs w:val="24"/>
          <w:rtl/>
        </w:rPr>
        <w:t xml:space="preserve"> גם </w:t>
      </w:r>
      <w:r w:rsidR="000B69F7">
        <w:rPr>
          <w:rFonts w:ascii="David" w:hAnsi="David" w:cs="David" w:hint="cs"/>
          <w:sz w:val="24"/>
          <w:szCs w:val="24"/>
          <w:rtl/>
        </w:rPr>
        <w:t>היא באזור זה, דבר שיוצר פגיעה מרחבית ניכרת בסובב המדברי</w:t>
      </w:r>
      <w:r>
        <w:rPr>
          <w:rFonts w:ascii="David" w:hAnsi="David" w:cs="David" w:hint="cs"/>
          <w:sz w:val="24"/>
          <w:szCs w:val="24"/>
          <w:rtl/>
        </w:rPr>
        <w:t>.</w:t>
      </w:r>
    </w:p>
    <w:p w:rsidR="00A24964" w:rsidRDefault="00A24964" w:rsidP="002E6388">
      <w:pPr>
        <w:spacing w:line="360" w:lineRule="auto"/>
        <w:jc w:val="both"/>
        <w:rPr>
          <w:rFonts w:ascii="David" w:hAnsi="David" w:cs="David"/>
          <w:sz w:val="24"/>
          <w:szCs w:val="24"/>
          <w:rtl/>
        </w:rPr>
      </w:pPr>
      <w:r w:rsidRPr="00BD4A2B">
        <w:rPr>
          <w:rFonts w:ascii="David" w:hAnsi="David" w:cs="David" w:hint="cs"/>
          <w:sz w:val="24"/>
          <w:szCs w:val="24"/>
          <w:u w:val="single"/>
          <w:rtl/>
        </w:rPr>
        <w:t>צומח</w:t>
      </w:r>
      <w:r w:rsidRPr="00BD4A2B">
        <w:rPr>
          <w:rFonts w:ascii="David" w:hAnsi="David" w:cs="David" w:hint="cs"/>
          <w:sz w:val="24"/>
          <w:szCs w:val="24"/>
          <w:rtl/>
        </w:rPr>
        <w:t xml:space="preserve">: </w:t>
      </w:r>
      <w:r w:rsidR="000B69F7">
        <w:rPr>
          <w:rFonts w:ascii="David" w:hAnsi="David" w:cs="David" w:hint="cs"/>
          <w:sz w:val="24"/>
          <w:szCs w:val="24"/>
          <w:rtl/>
        </w:rPr>
        <w:t xml:space="preserve">באזור זה של דרום מדבר יהודה, חברות צומח מגוונות ועשירות, בהתאם למנעד הגובה והמשקעים הניכר מאזור ערד, הנמצא כ-600 מטרים מעל פני הים ועד מינוס 400 מטרים מתחת לפני הים לחופי </w:t>
      </w:r>
      <w:r w:rsidR="002E6388">
        <w:rPr>
          <w:rFonts w:ascii="David" w:hAnsi="David" w:cs="David" w:hint="cs"/>
          <w:sz w:val="24"/>
          <w:szCs w:val="24"/>
          <w:rtl/>
        </w:rPr>
        <w:t>בריכות</w:t>
      </w:r>
      <w:r w:rsidR="000B69F7">
        <w:rPr>
          <w:rFonts w:ascii="David" w:hAnsi="David" w:cs="David" w:hint="cs"/>
          <w:sz w:val="24"/>
          <w:szCs w:val="24"/>
          <w:rtl/>
        </w:rPr>
        <w:t xml:space="preserve"> המלח. </w:t>
      </w:r>
      <w:r w:rsidR="002E6388">
        <w:rPr>
          <w:rFonts w:ascii="David" w:hAnsi="David" w:cs="David" w:hint="cs"/>
          <w:sz w:val="24"/>
          <w:szCs w:val="24"/>
          <w:rtl/>
        </w:rPr>
        <w:t xml:space="preserve">בחלקים הגבוהים ריבוי יחסי של צומח עשבוני עתיר פריחה, עקב ריבוי המשקעים ואילו בחלקים התחתונים של מורדות מדבר יהודה ומצוק ההעתקים, צומח מדברי מועט שמתרכז בערוצים. בין היתר קיימים בשטח מיני צומח נדירים, חלקם אף שרויים בסכנת הכחדה. </w:t>
      </w:r>
    </w:p>
    <w:p w:rsidR="00A24964" w:rsidRDefault="00A24964" w:rsidP="002E6388">
      <w:pPr>
        <w:spacing w:line="360" w:lineRule="auto"/>
        <w:jc w:val="both"/>
        <w:rPr>
          <w:rFonts w:ascii="David" w:hAnsi="David" w:cs="David"/>
          <w:sz w:val="24"/>
          <w:szCs w:val="24"/>
          <w:rtl/>
        </w:rPr>
      </w:pPr>
      <w:r w:rsidRPr="00BD4A2B">
        <w:rPr>
          <w:rFonts w:ascii="David" w:hAnsi="David" w:cs="David" w:hint="cs"/>
          <w:sz w:val="24"/>
          <w:szCs w:val="24"/>
          <w:u w:val="single"/>
          <w:rtl/>
        </w:rPr>
        <w:t>חי</w:t>
      </w:r>
      <w:r w:rsidRPr="00BD4A2B">
        <w:rPr>
          <w:rFonts w:ascii="David" w:hAnsi="David" w:cs="David" w:hint="cs"/>
          <w:sz w:val="24"/>
          <w:szCs w:val="24"/>
          <w:rtl/>
        </w:rPr>
        <w:t>:</w:t>
      </w:r>
      <w:r>
        <w:rPr>
          <w:rFonts w:ascii="David" w:hAnsi="David" w:cs="David" w:hint="cs"/>
          <w:sz w:val="24"/>
          <w:szCs w:val="24"/>
          <w:rtl/>
        </w:rPr>
        <w:t xml:space="preserve"> </w:t>
      </w:r>
      <w:r w:rsidR="002E6388">
        <w:rPr>
          <w:rFonts w:ascii="David" w:hAnsi="David" w:cs="David" w:hint="cs"/>
          <w:sz w:val="24"/>
          <w:szCs w:val="24"/>
          <w:rtl/>
        </w:rPr>
        <w:t xml:space="preserve">נופי דרום מדבר יהודה מקיימים נישות מגוונות לעולם חי עשיר במיוחד כולל כמה מהיונקים הגדולים בישראל כדוגמת יעל </w:t>
      </w:r>
      <w:proofErr w:type="spellStart"/>
      <w:r w:rsidR="002E6388">
        <w:rPr>
          <w:rFonts w:ascii="David" w:hAnsi="David" w:cs="David" w:hint="cs"/>
          <w:sz w:val="24"/>
          <w:szCs w:val="24"/>
          <w:rtl/>
        </w:rPr>
        <w:t>נובי</w:t>
      </w:r>
      <w:proofErr w:type="spellEnd"/>
      <w:r w:rsidR="002E6388">
        <w:rPr>
          <w:rFonts w:ascii="David" w:hAnsi="David" w:cs="David" w:hint="cs"/>
          <w:sz w:val="24"/>
          <w:szCs w:val="24"/>
          <w:rtl/>
        </w:rPr>
        <w:t xml:space="preserve">, </w:t>
      </w:r>
      <w:r w:rsidR="006C306E">
        <w:rPr>
          <w:rFonts w:ascii="David" w:hAnsi="David" w:cs="David" w:hint="cs"/>
          <w:sz w:val="24"/>
          <w:szCs w:val="24"/>
          <w:rtl/>
        </w:rPr>
        <w:t xml:space="preserve">צבוע מפוספס, זאב אפור, האוכלוסייה הדרומית בעולם של צבי ישראלי </w:t>
      </w:r>
      <w:r w:rsidR="002E6388">
        <w:rPr>
          <w:rFonts w:ascii="David" w:hAnsi="David" w:cs="David" w:hint="cs"/>
          <w:sz w:val="24"/>
          <w:szCs w:val="24"/>
          <w:rtl/>
        </w:rPr>
        <w:t xml:space="preserve">ומינים נוספים. המרחבים הפתוחים העצומים והשמורים מאפשרים את קיומם של אוכלוסיות אלו. המצוקים </w:t>
      </w:r>
      <w:r w:rsidR="002E6388">
        <w:rPr>
          <w:rFonts w:ascii="David" w:hAnsi="David" w:cs="David" w:hint="cs"/>
          <w:sz w:val="24"/>
          <w:szCs w:val="24"/>
          <w:rtl/>
        </w:rPr>
        <w:lastRenderedPageBreak/>
        <w:t xml:space="preserve">הנישאים משמשים אתרי קינון נוחים ומוגנים לעופות דורסים גדולים, מרביתם שרויים בסכנת הכחדה חמורה באזורנו (נשר מקראי, רחם מדברי, עיט זהוב, עיט ניצי, בז צוקים). </w:t>
      </w:r>
    </w:p>
    <w:p w:rsidR="00A24964" w:rsidRDefault="00A24964" w:rsidP="002E6388">
      <w:pPr>
        <w:spacing w:line="360" w:lineRule="auto"/>
        <w:jc w:val="both"/>
        <w:rPr>
          <w:rFonts w:ascii="David" w:hAnsi="David" w:cs="David"/>
          <w:sz w:val="24"/>
          <w:szCs w:val="24"/>
          <w:rtl/>
        </w:rPr>
      </w:pPr>
      <w:r w:rsidRPr="00BD4A2B">
        <w:rPr>
          <w:rFonts w:ascii="David" w:hAnsi="David" w:cs="David" w:hint="cs"/>
          <w:sz w:val="24"/>
          <w:szCs w:val="24"/>
          <w:u w:val="single"/>
          <w:rtl/>
        </w:rPr>
        <w:t>נוף</w:t>
      </w:r>
      <w:r w:rsidR="002E6388">
        <w:rPr>
          <w:rFonts w:ascii="David" w:hAnsi="David" w:cs="David" w:hint="cs"/>
          <w:sz w:val="24"/>
          <w:szCs w:val="24"/>
          <w:u w:val="single"/>
          <w:rtl/>
        </w:rPr>
        <w:t xml:space="preserve"> ומורשת</w:t>
      </w:r>
      <w:r w:rsidRPr="00BD4A2B">
        <w:rPr>
          <w:rFonts w:ascii="David" w:hAnsi="David" w:cs="David" w:hint="cs"/>
          <w:sz w:val="24"/>
          <w:szCs w:val="24"/>
          <w:rtl/>
        </w:rPr>
        <w:t>:</w:t>
      </w:r>
      <w:r>
        <w:rPr>
          <w:rFonts w:ascii="David" w:hAnsi="David" w:cs="David" w:hint="cs"/>
          <w:sz w:val="24"/>
          <w:szCs w:val="24"/>
          <w:rtl/>
        </w:rPr>
        <w:t xml:space="preserve"> </w:t>
      </w:r>
      <w:r w:rsidR="002E6388">
        <w:rPr>
          <w:rFonts w:ascii="David" w:hAnsi="David" w:cs="David" w:hint="cs"/>
          <w:sz w:val="24"/>
          <w:szCs w:val="24"/>
          <w:rtl/>
        </w:rPr>
        <w:t xml:space="preserve">כאמור, המרחב המדובר מקיים נופים מגוונים </w:t>
      </w:r>
      <w:proofErr w:type="spellStart"/>
      <w:r w:rsidR="002E6388">
        <w:rPr>
          <w:rFonts w:ascii="David" w:hAnsi="David" w:cs="David" w:hint="cs"/>
          <w:sz w:val="24"/>
          <w:szCs w:val="24"/>
          <w:rtl/>
        </w:rPr>
        <w:t>ועוצרי</w:t>
      </w:r>
      <w:proofErr w:type="spellEnd"/>
      <w:r w:rsidR="002E6388">
        <w:rPr>
          <w:rFonts w:ascii="David" w:hAnsi="David" w:cs="David" w:hint="cs"/>
          <w:sz w:val="24"/>
          <w:szCs w:val="24"/>
          <w:rtl/>
        </w:rPr>
        <w:t xml:space="preserve"> נשימה, החל מבקעת ערד ורמת המדבר, דרך המתלולים והערוצים המשופעים במצוקים </w:t>
      </w:r>
      <w:r w:rsidR="000F36FD">
        <w:rPr>
          <w:rFonts w:ascii="David" w:hAnsi="David" w:cs="David" w:hint="cs"/>
          <w:sz w:val="24"/>
          <w:szCs w:val="24"/>
          <w:rtl/>
        </w:rPr>
        <w:t>של אזור מצוק ההעתקים</w:t>
      </w:r>
      <w:r w:rsidR="002E6388">
        <w:rPr>
          <w:rFonts w:ascii="David" w:hAnsi="David" w:cs="David" w:hint="cs"/>
          <w:sz w:val="24"/>
          <w:szCs w:val="24"/>
          <w:rtl/>
        </w:rPr>
        <w:t xml:space="preserve"> </w:t>
      </w:r>
      <w:r w:rsidR="000F36FD">
        <w:rPr>
          <w:rFonts w:ascii="David" w:hAnsi="David" w:cs="David" w:hint="cs"/>
          <w:sz w:val="24"/>
          <w:szCs w:val="24"/>
          <w:rtl/>
        </w:rPr>
        <w:t xml:space="preserve">בואכה ים המלח. </w:t>
      </w:r>
      <w:r w:rsidR="008B67E6">
        <w:rPr>
          <w:rFonts w:ascii="David" w:hAnsi="David" w:cs="David" w:hint="cs"/>
          <w:sz w:val="24"/>
          <w:szCs w:val="24"/>
          <w:rtl/>
        </w:rPr>
        <w:t xml:space="preserve">לנופים אלו לא רק ערכיות אקולוגית רבה, הם גם מקיימים מורשת מדברית רבת שנים עבור תושבי האזור. השטח רצוף באתרים ארכיאולוגיים ונקודות תצפית המשמשות הן את תושבי האזור והן תיירים מכל רחבי הארץ והעולם. </w:t>
      </w:r>
    </w:p>
    <w:p w:rsidR="006E4511" w:rsidRDefault="006E4511" w:rsidP="002E6388">
      <w:pPr>
        <w:spacing w:line="360" w:lineRule="auto"/>
        <w:jc w:val="both"/>
        <w:rPr>
          <w:rFonts w:ascii="David" w:hAnsi="David" w:cs="David"/>
          <w:b/>
          <w:bCs/>
          <w:sz w:val="24"/>
          <w:szCs w:val="24"/>
          <w:u w:val="single"/>
          <w:rtl/>
        </w:rPr>
      </w:pPr>
      <w:r w:rsidRPr="006E4511">
        <w:rPr>
          <w:rFonts w:ascii="David" w:hAnsi="David" w:cs="David" w:hint="cs"/>
          <w:b/>
          <w:bCs/>
          <w:sz w:val="24"/>
          <w:szCs w:val="24"/>
          <w:u w:val="single"/>
          <w:rtl/>
        </w:rPr>
        <w:t>המלצות</w:t>
      </w:r>
    </w:p>
    <w:p w:rsidR="005C659F" w:rsidRDefault="00746EA4" w:rsidP="008A7223">
      <w:pPr>
        <w:pStyle w:val="a9"/>
        <w:numPr>
          <w:ilvl w:val="0"/>
          <w:numId w:val="1"/>
        </w:numPr>
        <w:spacing w:line="360" w:lineRule="auto"/>
        <w:jc w:val="both"/>
        <w:rPr>
          <w:rFonts w:ascii="David" w:hAnsi="David" w:cs="David"/>
          <w:sz w:val="24"/>
          <w:szCs w:val="24"/>
        </w:rPr>
      </w:pPr>
      <w:r w:rsidRPr="00746EA4">
        <w:rPr>
          <w:rFonts w:ascii="David" w:hAnsi="David" w:cs="David" w:hint="cs"/>
          <w:sz w:val="24"/>
          <w:szCs w:val="24"/>
          <w:rtl/>
        </w:rPr>
        <w:t>לאור המפורט בחוות הדעת אנו ממליצים לפעול להכוונת תנועת האופנועים לאזורים המופרים במרחב בדגש אתרי כרייה, בנוסף לדרכי עפר קיימות או בסמוך להן בלבד. נסיעה בערוצי הנחלים, או באזורים סלעיים תגרור פגיע מהותית במערכת האקולוגית שמתבססת בעיקרה בנישות אלו.</w:t>
      </w:r>
    </w:p>
    <w:p w:rsidR="005C659F" w:rsidRDefault="00746EA4" w:rsidP="00192D91">
      <w:pPr>
        <w:pStyle w:val="a9"/>
        <w:numPr>
          <w:ilvl w:val="0"/>
          <w:numId w:val="1"/>
        </w:numPr>
        <w:spacing w:line="360" w:lineRule="auto"/>
        <w:jc w:val="both"/>
        <w:rPr>
          <w:rFonts w:ascii="David" w:hAnsi="David" w:cs="David"/>
          <w:sz w:val="24"/>
          <w:szCs w:val="24"/>
        </w:rPr>
      </w:pPr>
      <w:r w:rsidRPr="00746EA4">
        <w:rPr>
          <w:rFonts w:ascii="David" w:hAnsi="David" w:cs="David" w:hint="cs"/>
          <w:sz w:val="24"/>
          <w:szCs w:val="24"/>
          <w:rtl/>
        </w:rPr>
        <w:t xml:space="preserve">באזורים בהם ישנן קרקעות </w:t>
      </w:r>
      <w:proofErr w:type="spellStart"/>
      <w:r w:rsidRPr="00746EA4">
        <w:rPr>
          <w:rFonts w:ascii="David" w:hAnsi="David" w:cs="David" w:hint="cs"/>
          <w:sz w:val="24"/>
          <w:szCs w:val="24"/>
          <w:rtl/>
        </w:rPr>
        <w:t>סירוזיום</w:t>
      </w:r>
      <w:proofErr w:type="spellEnd"/>
      <w:r w:rsidR="00192D91">
        <w:rPr>
          <w:rFonts w:ascii="David" w:hAnsi="David" w:cs="David" w:hint="cs"/>
          <w:sz w:val="24"/>
          <w:szCs w:val="24"/>
          <w:rtl/>
        </w:rPr>
        <w:t xml:space="preserve">, לס </w:t>
      </w:r>
      <w:r w:rsidRPr="00746EA4">
        <w:rPr>
          <w:rFonts w:ascii="David" w:hAnsi="David" w:cs="David" w:hint="cs"/>
          <w:sz w:val="24"/>
          <w:szCs w:val="24"/>
          <w:rtl/>
        </w:rPr>
        <w:t xml:space="preserve">או </w:t>
      </w:r>
      <w:proofErr w:type="spellStart"/>
      <w:r w:rsidR="00192D91">
        <w:rPr>
          <w:rFonts w:ascii="David" w:hAnsi="David" w:cs="David" w:hint="cs"/>
          <w:sz w:val="24"/>
          <w:szCs w:val="24"/>
          <w:rtl/>
        </w:rPr>
        <w:t>אלוביום</w:t>
      </w:r>
      <w:proofErr w:type="spellEnd"/>
      <w:r w:rsidRPr="00746EA4">
        <w:rPr>
          <w:rFonts w:ascii="David" w:hAnsi="David" w:cs="David" w:hint="cs"/>
          <w:sz w:val="24"/>
          <w:szCs w:val="24"/>
          <w:rtl/>
        </w:rPr>
        <w:t>, הפגיעה בכיסוי הקרקע תהיה ניכרת במיוחד</w:t>
      </w:r>
      <w:r w:rsidR="005C659F">
        <w:rPr>
          <w:rFonts w:ascii="David" w:hAnsi="David" w:cs="David" w:hint="cs"/>
          <w:sz w:val="24"/>
          <w:szCs w:val="24"/>
          <w:rtl/>
        </w:rPr>
        <w:t xml:space="preserve">, </w:t>
      </w:r>
      <w:r w:rsidRPr="00746EA4">
        <w:rPr>
          <w:rFonts w:ascii="David" w:hAnsi="David" w:cs="David" w:hint="cs"/>
          <w:sz w:val="24"/>
          <w:szCs w:val="24"/>
          <w:rtl/>
        </w:rPr>
        <w:t xml:space="preserve">על כן </w:t>
      </w:r>
      <w:r w:rsidR="005C659F">
        <w:rPr>
          <w:rFonts w:ascii="David" w:hAnsi="David" w:cs="David" w:hint="cs"/>
          <w:sz w:val="24"/>
          <w:szCs w:val="24"/>
          <w:rtl/>
        </w:rPr>
        <w:t xml:space="preserve">באתרים אלו </w:t>
      </w:r>
      <w:r w:rsidRPr="00746EA4">
        <w:rPr>
          <w:rFonts w:ascii="David" w:hAnsi="David" w:cs="David" w:hint="cs"/>
          <w:sz w:val="24"/>
          <w:szCs w:val="24"/>
          <w:rtl/>
        </w:rPr>
        <w:t xml:space="preserve">יש להכווין את תוואי תנועת כלי הרכב לצירים קיימים בלבד. </w:t>
      </w:r>
    </w:p>
    <w:p w:rsidR="00746EA4" w:rsidRDefault="00746EA4" w:rsidP="005C659F">
      <w:pPr>
        <w:pStyle w:val="a9"/>
        <w:numPr>
          <w:ilvl w:val="0"/>
          <w:numId w:val="1"/>
        </w:numPr>
        <w:spacing w:line="360" w:lineRule="auto"/>
        <w:jc w:val="both"/>
        <w:rPr>
          <w:rFonts w:ascii="David" w:hAnsi="David" w:cs="David"/>
          <w:sz w:val="24"/>
          <w:szCs w:val="24"/>
        </w:rPr>
      </w:pPr>
      <w:r w:rsidRPr="00746EA4">
        <w:rPr>
          <w:rFonts w:ascii="David" w:hAnsi="David" w:cs="David" w:hint="cs"/>
          <w:sz w:val="24"/>
          <w:szCs w:val="24"/>
          <w:rtl/>
        </w:rPr>
        <w:t>יש להרחיק את התנועה מאזורי מצוקים ומפלים בהם מתבססת מערכת אקולוגית רגישה במיוחד כגון קינון עופות דורסים</w:t>
      </w:r>
      <w:r w:rsidR="005C659F">
        <w:rPr>
          <w:rFonts w:ascii="David" w:hAnsi="David" w:cs="David" w:hint="cs"/>
          <w:sz w:val="24"/>
          <w:szCs w:val="24"/>
          <w:rtl/>
        </w:rPr>
        <w:t xml:space="preserve"> בסכנת הכחדה, אתרי מחסה של יונקים גדולים ועוד</w:t>
      </w:r>
      <w:r w:rsidRPr="00746EA4">
        <w:rPr>
          <w:rFonts w:ascii="David" w:hAnsi="David" w:cs="David" w:hint="cs"/>
          <w:sz w:val="24"/>
          <w:szCs w:val="24"/>
          <w:rtl/>
        </w:rPr>
        <w:t xml:space="preserve">. </w:t>
      </w:r>
    </w:p>
    <w:p w:rsidR="00746EA4" w:rsidRPr="00746EA4" w:rsidRDefault="005C659F" w:rsidP="005C659F">
      <w:pPr>
        <w:pStyle w:val="a9"/>
        <w:numPr>
          <w:ilvl w:val="0"/>
          <w:numId w:val="1"/>
        </w:numPr>
        <w:spacing w:line="360" w:lineRule="auto"/>
        <w:jc w:val="both"/>
        <w:rPr>
          <w:rFonts w:ascii="David" w:hAnsi="David" w:cs="David"/>
          <w:sz w:val="24"/>
          <w:szCs w:val="24"/>
        </w:rPr>
      </w:pPr>
      <w:r>
        <w:rPr>
          <w:rFonts w:ascii="David" w:hAnsi="David" w:cs="David" w:hint="cs"/>
          <w:sz w:val="24"/>
          <w:szCs w:val="24"/>
          <w:rtl/>
        </w:rPr>
        <w:t>רצוי לקדם</w:t>
      </w:r>
      <w:r w:rsidR="00746EA4" w:rsidRPr="00746EA4">
        <w:rPr>
          <w:rFonts w:ascii="David" w:hAnsi="David" w:cs="David" w:hint="cs"/>
          <w:sz w:val="24"/>
          <w:szCs w:val="24"/>
          <w:rtl/>
        </w:rPr>
        <w:t xml:space="preserve"> תכנית </w:t>
      </w:r>
      <w:r>
        <w:rPr>
          <w:rFonts w:ascii="David" w:hAnsi="David" w:cs="David" w:hint="cs"/>
          <w:sz w:val="24"/>
          <w:szCs w:val="24"/>
          <w:rtl/>
        </w:rPr>
        <w:t>להסדרת מסלולי אופנועים ייעודיים באזורים מופרים</w:t>
      </w:r>
      <w:r w:rsidR="00746EA4" w:rsidRPr="00746EA4">
        <w:rPr>
          <w:rFonts w:ascii="David" w:hAnsi="David" w:cs="David" w:hint="cs"/>
          <w:sz w:val="24"/>
          <w:szCs w:val="24"/>
          <w:rtl/>
        </w:rPr>
        <w:t xml:space="preserve"> </w:t>
      </w:r>
      <w:r>
        <w:rPr>
          <w:rFonts w:ascii="David" w:hAnsi="David" w:cs="David" w:hint="cs"/>
          <w:sz w:val="24"/>
          <w:szCs w:val="24"/>
          <w:rtl/>
        </w:rPr>
        <w:t xml:space="preserve">כדוגמת אתרי כריית הקרקע ואתרים מופרים נוספים בהם קיימת פעילות מוטורית אינטנסיבית זה שנים. </w:t>
      </w:r>
    </w:p>
    <w:p w:rsidR="00746EA4" w:rsidRDefault="00FE1A99" w:rsidP="00FE1A99">
      <w:pPr>
        <w:pStyle w:val="a9"/>
        <w:numPr>
          <w:ilvl w:val="0"/>
          <w:numId w:val="1"/>
        </w:numPr>
        <w:spacing w:line="360" w:lineRule="auto"/>
        <w:jc w:val="both"/>
        <w:rPr>
          <w:rFonts w:ascii="David" w:hAnsi="David" w:cs="David"/>
          <w:sz w:val="24"/>
          <w:szCs w:val="24"/>
        </w:rPr>
      </w:pPr>
      <w:r>
        <w:rPr>
          <w:rFonts w:ascii="David" w:hAnsi="David" w:cs="David" w:hint="cs"/>
          <w:sz w:val="24"/>
          <w:szCs w:val="24"/>
          <w:rtl/>
        </w:rPr>
        <w:t>רצוי לקיים שיתוף ציבור מלא ככל הניתן בכל הנעשה במרחב על מנת לקדם</w:t>
      </w:r>
      <w:r w:rsidR="00746EA4">
        <w:rPr>
          <w:rFonts w:ascii="David" w:hAnsi="David" w:cs="David" w:hint="cs"/>
          <w:sz w:val="24"/>
          <w:szCs w:val="24"/>
          <w:rtl/>
        </w:rPr>
        <w:t xml:space="preserve"> </w:t>
      </w:r>
      <w:r>
        <w:rPr>
          <w:rFonts w:ascii="David" w:hAnsi="David" w:cs="David" w:hint="cs"/>
          <w:sz w:val="24"/>
          <w:szCs w:val="24"/>
          <w:rtl/>
        </w:rPr>
        <w:t xml:space="preserve">עם </w:t>
      </w:r>
      <w:r w:rsidR="00746EA4">
        <w:rPr>
          <w:rFonts w:ascii="David" w:hAnsi="David" w:cs="David" w:hint="cs"/>
          <w:sz w:val="24"/>
          <w:szCs w:val="24"/>
          <w:rtl/>
        </w:rPr>
        <w:t xml:space="preserve">הקהילה </w:t>
      </w:r>
      <w:r>
        <w:rPr>
          <w:rFonts w:ascii="David" w:hAnsi="David" w:cs="David" w:hint="cs"/>
          <w:sz w:val="24"/>
          <w:szCs w:val="24"/>
          <w:rtl/>
        </w:rPr>
        <w:t xml:space="preserve">המקומית הסדרה של נושאים כאלו בעתיד. להובלת הקהילה כוח רב מערכתי מול גורמים מקבלי החלטות באזור. </w:t>
      </w:r>
    </w:p>
    <w:p w:rsidR="00746EA4" w:rsidRPr="00FE1A99" w:rsidRDefault="00FE1A99" w:rsidP="00FE1A99">
      <w:pPr>
        <w:pStyle w:val="a9"/>
        <w:numPr>
          <w:ilvl w:val="0"/>
          <w:numId w:val="1"/>
        </w:numPr>
        <w:spacing w:line="360" w:lineRule="auto"/>
        <w:jc w:val="both"/>
        <w:rPr>
          <w:rFonts w:ascii="David" w:hAnsi="David" w:cs="David"/>
          <w:sz w:val="24"/>
          <w:szCs w:val="24"/>
          <w:rtl/>
        </w:rPr>
      </w:pPr>
      <w:r>
        <w:rPr>
          <w:rFonts w:ascii="David" w:hAnsi="David" w:cs="David" w:hint="cs"/>
          <w:sz w:val="24"/>
          <w:szCs w:val="24"/>
          <w:rtl/>
        </w:rPr>
        <w:t xml:space="preserve">יש לקדם סיפוח של אזורים ערכיים במרחב לשמורת הטבע מדבר יהודה על מנת לאפשר הגנה על ערכי הטבע והנופים המיוחדים. </w:t>
      </w:r>
    </w:p>
    <w:p w:rsidR="00E55CB5" w:rsidRDefault="00E55CB5" w:rsidP="00E55CB5">
      <w:pPr>
        <w:spacing w:before="240" w:line="360" w:lineRule="auto"/>
        <w:jc w:val="both"/>
        <w:rPr>
          <w:rFonts w:ascii="David" w:hAnsi="David" w:cs="David"/>
          <w:sz w:val="24"/>
          <w:szCs w:val="24"/>
          <w:rtl/>
        </w:rPr>
      </w:pPr>
      <w:r>
        <w:rPr>
          <w:rFonts w:ascii="David" w:hAnsi="David" w:cs="David" w:hint="cs"/>
          <w:sz w:val="24"/>
          <w:szCs w:val="24"/>
          <w:rtl/>
        </w:rPr>
        <w:t xml:space="preserve">תמונה </w:t>
      </w:r>
      <w:r w:rsidRPr="00E55CB5">
        <w:rPr>
          <w:rFonts w:ascii="David" w:hAnsi="David" w:cs="David" w:hint="cs"/>
          <w:sz w:val="24"/>
          <w:szCs w:val="24"/>
          <w:rtl/>
        </w:rPr>
        <w:t>2:</w:t>
      </w:r>
      <w:r>
        <w:rPr>
          <w:rFonts w:ascii="David" w:hAnsi="David" w:cs="David" w:hint="cs"/>
          <w:sz w:val="24"/>
          <w:szCs w:val="24"/>
          <w:rtl/>
        </w:rPr>
        <w:t xml:space="preserve"> דוגמאות לערכי טבע במרחב.</w:t>
      </w:r>
    </w:p>
    <w:tbl>
      <w:tblPr>
        <w:tblStyle w:val="a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55CB5" w:rsidTr="00670BED">
        <w:tc>
          <w:tcPr>
            <w:tcW w:w="4508" w:type="dxa"/>
          </w:tcPr>
          <w:p w:rsidR="00E55CB5" w:rsidRDefault="00432670" w:rsidP="00D30064">
            <w:pPr>
              <w:spacing w:line="360" w:lineRule="auto"/>
              <w:jc w:val="both"/>
              <w:rPr>
                <w:rFonts w:ascii="David" w:hAnsi="David" w:cs="David"/>
                <w:sz w:val="24"/>
                <w:szCs w:val="24"/>
                <w:rtl/>
              </w:rPr>
            </w:pPr>
            <w:r>
              <w:rPr>
                <w:rFonts w:ascii="David" w:hAnsi="David" w:cs="David"/>
                <w:noProof/>
                <w:sz w:val="24"/>
                <w:szCs w:val="24"/>
                <w:rtl/>
              </w:rPr>
              <w:drawing>
                <wp:inline distT="0" distB="0" distL="0" distR="0" wp14:anchorId="36301530" wp14:editId="6DA99F63">
                  <wp:extent cx="2724150" cy="1888025"/>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470234.JPG"/>
                          <pic:cNvPicPr/>
                        </pic:nvPicPr>
                        <pic:blipFill rotWithShape="1">
                          <a:blip r:embed="rId15" cstate="print">
                            <a:extLst>
                              <a:ext uri="{28A0092B-C50C-407E-A947-70E740481C1C}">
                                <a14:useLocalDpi xmlns:a14="http://schemas.microsoft.com/office/drawing/2010/main" val="0"/>
                              </a:ext>
                            </a:extLst>
                          </a:blip>
                          <a:srcRect l="13209" t="10270" r="10555" b="14054"/>
                          <a:stretch/>
                        </pic:blipFill>
                        <pic:spPr bwMode="auto">
                          <a:xfrm>
                            <a:off x="0" y="0"/>
                            <a:ext cx="2741143" cy="1899802"/>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rsidR="00E55CB5" w:rsidRDefault="00432670" w:rsidP="00D30064">
            <w:pPr>
              <w:spacing w:line="360" w:lineRule="auto"/>
              <w:jc w:val="both"/>
              <w:rPr>
                <w:rFonts w:ascii="David" w:hAnsi="David" w:cs="David"/>
                <w:sz w:val="24"/>
                <w:szCs w:val="24"/>
                <w:rtl/>
              </w:rPr>
            </w:pPr>
            <w:r>
              <w:rPr>
                <w:rFonts w:ascii="David" w:hAnsi="David" w:cs="David"/>
                <w:noProof/>
                <w:sz w:val="24"/>
                <w:szCs w:val="24"/>
                <w:rtl/>
              </w:rPr>
              <w:drawing>
                <wp:inline distT="0" distB="0" distL="0" distR="0">
                  <wp:extent cx="2713990" cy="1890162"/>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0301085101_IMG_985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7015" cy="1892268"/>
                          </a:xfrm>
                          <a:prstGeom prst="rect">
                            <a:avLst/>
                          </a:prstGeom>
                        </pic:spPr>
                      </pic:pic>
                    </a:graphicData>
                  </a:graphic>
                </wp:inline>
              </w:drawing>
            </w:r>
          </w:p>
        </w:tc>
      </w:tr>
      <w:tr w:rsidR="00E55CB5" w:rsidTr="00670BED">
        <w:tc>
          <w:tcPr>
            <w:tcW w:w="4508" w:type="dxa"/>
          </w:tcPr>
          <w:p w:rsidR="00E55CB5" w:rsidRPr="005408E7" w:rsidRDefault="005408E7" w:rsidP="00D30064">
            <w:pPr>
              <w:spacing w:line="360" w:lineRule="auto"/>
              <w:jc w:val="both"/>
              <w:rPr>
                <w:rFonts w:ascii="David" w:hAnsi="David" w:cs="David"/>
                <w:sz w:val="20"/>
                <w:szCs w:val="20"/>
                <w:rtl/>
              </w:rPr>
            </w:pPr>
            <w:r w:rsidRPr="005408E7">
              <w:rPr>
                <w:rFonts w:ascii="David" w:hAnsi="David" w:cs="David" w:hint="cs"/>
                <w:sz w:val="20"/>
                <w:szCs w:val="20"/>
                <w:rtl/>
              </w:rPr>
              <w:t>עיט ניצי (בסכנת הכחדה חמורה) ובז אדום</w:t>
            </w:r>
            <w:r>
              <w:rPr>
                <w:rFonts w:ascii="David" w:hAnsi="David" w:cs="David" w:hint="cs"/>
                <w:sz w:val="20"/>
                <w:szCs w:val="20"/>
                <w:rtl/>
              </w:rPr>
              <w:t>, הר כמריר</w:t>
            </w:r>
          </w:p>
        </w:tc>
        <w:tc>
          <w:tcPr>
            <w:tcW w:w="4508" w:type="dxa"/>
          </w:tcPr>
          <w:p w:rsidR="00E55CB5" w:rsidRPr="005408E7" w:rsidRDefault="005408E7" w:rsidP="00D30064">
            <w:pPr>
              <w:spacing w:line="360" w:lineRule="auto"/>
              <w:jc w:val="both"/>
              <w:rPr>
                <w:rFonts w:ascii="David" w:hAnsi="David" w:cs="David"/>
                <w:sz w:val="20"/>
                <w:szCs w:val="20"/>
                <w:rtl/>
              </w:rPr>
            </w:pPr>
            <w:r>
              <w:rPr>
                <w:rFonts w:ascii="David" w:hAnsi="David" w:cs="David" w:hint="cs"/>
                <w:sz w:val="20"/>
                <w:szCs w:val="20"/>
                <w:rtl/>
              </w:rPr>
              <w:t>יחנוק המדבר - צמח מדברי טפיל בעל פריחה נאה, נחל חלמיש</w:t>
            </w:r>
          </w:p>
        </w:tc>
      </w:tr>
      <w:tr w:rsidR="00E55CB5" w:rsidTr="00670BED">
        <w:tc>
          <w:tcPr>
            <w:tcW w:w="4508" w:type="dxa"/>
          </w:tcPr>
          <w:p w:rsidR="00E55CB5" w:rsidRDefault="00432670" w:rsidP="00D30064">
            <w:pPr>
              <w:spacing w:line="360" w:lineRule="auto"/>
              <w:jc w:val="both"/>
              <w:rPr>
                <w:rFonts w:ascii="David" w:hAnsi="David" w:cs="David"/>
                <w:sz w:val="24"/>
                <w:szCs w:val="24"/>
                <w:rtl/>
              </w:rPr>
            </w:pPr>
            <w:r>
              <w:rPr>
                <w:rFonts w:ascii="David" w:hAnsi="David" w:cs="David"/>
                <w:noProof/>
                <w:sz w:val="24"/>
                <w:szCs w:val="24"/>
                <w:rtl/>
              </w:rPr>
              <w:lastRenderedPageBreak/>
              <w:drawing>
                <wp:inline distT="0" distB="0" distL="0" distR="0">
                  <wp:extent cx="2713355" cy="1838325"/>
                  <wp:effectExtent l="0" t="0" r="0" b="952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20301114922_IMG_0030__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8945" cy="1842112"/>
                          </a:xfrm>
                          <a:prstGeom prst="rect">
                            <a:avLst/>
                          </a:prstGeom>
                        </pic:spPr>
                      </pic:pic>
                    </a:graphicData>
                  </a:graphic>
                </wp:inline>
              </w:drawing>
            </w:r>
          </w:p>
        </w:tc>
        <w:tc>
          <w:tcPr>
            <w:tcW w:w="4508" w:type="dxa"/>
          </w:tcPr>
          <w:p w:rsidR="00E55CB5" w:rsidRDefault="00432670" w:rsidP="00D30064">
            <w:pPr>
              <w:spacing w:line="360" w:lineRule="auto"/>
              <w:jc w:val="both"/>
              <w:rPr>
                <w:rFonts w:ascii="David" w:hAnsi="David" w:cs="David"/>
                <w:sz w:val="24"/>
                <w:szCs w:val="24"/>
                <w:rtl/>
              </w:rPr>
            </w:pPr>
            <w:r>
              <w:rPr>
                <w:rFonts w:ascii="David" w:hAnsi="David" w:cs="David"/>
                <w:noProof/>
                <w:sz w:val="24"/>
                <w:szCs w:val="24"/>
                <w:rtl/>
              </w:rPr>
              <w:drawing>
                <wp:inline distT="0" distB="0" distL="0" distR="0">
                  <wp:extent cx="2713355" cy="1838325"/>
                  <wp:effectExtent l="0" t="0" r="0" b="952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20301132935_IMG_0065__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0280" cy="1843017"/>
                          </a:xfrm>
                          <a:prstGeom prst="rect">
                            <a:avLst/>
                          </a:prstGeom>
                        </pic:spPr>
                      </pic:pic>
                    </a:graphicData>
                  </a:graphic>
                </wp:inline>
              </w:drawing>
            </w:r>
          </w:p>
        </w:tc>
      </w:tr>
      <w:tr w:rsidR="00E55CB5" w:rsidTr="004B4A84">
        <w:tc>
          <w:tcPr>
            <w:tcW w:w="4508" w:type="dxa"/>
          </w:tcPr>
          <w:p w:rsidR="00E55CB5" w:rsidRPr="005408E7" w:rsidRDefault="005408E7" w:rsidP="00D30064">
            <w:pPr>
              <w:spacing w:line="360" w:lineRule="auto"/>
              <w:jc w:val="both"/>
              <w:rPr>
                <w:rFonts w:ascii="David" w:hAnsi="David" w:cs="David"/>
                <w:sz w:val="20"/>
                <w:szCs w:val="20"/>
                <w:rtl/>
              </w:rPr>
            </w:pPr>
            <w:r w:rsidRPr="005408E7">
              <w:rPr>
                <w:rFonts w:ascii="David" w:hAnsi="David" w:cs="David" w:hint="cs"/>
                <w:sz w:val="20"/>
                <w:szCs w:val="20"/>
                <w:rtl/>
              </w:rPr>
              <w:t>גללים של צבוע מפוספס</w:t>
            </w:r>
            <w:r w:rsidR="004B4A84">
              <w:rPr>
                <w:rFonts w:ascii="David" w:hAnsi="David" w:cs="David" w:hint="cs"/>
                <w:sz w:val="20"/>
                <w:szCs w:val="20"/>
                <w:rtl/>
              </w:rPr>
              <w:t>, גבעת זרון</w:t>
            </w:r>
          </w:p>
        </w:tc>
        <w:tc>
          <w:tcPr>
            <w:tcW w:w="4508" w:type="dxa"/>
          </w:tcPr>
          <w:p w:rsidR="00E55CB5" w:rsidRPr="005408E7" w:rsidRDefault="005408E7" w:rsidP="00D30064">
            <w:pPr>
              <w:spacing w:line="360" w:lineRule="auto"/>
              <w:jc w:val="both"/>
              <w:rPr>
                <w:rFonts w:ascii="David" w:hAnsi="David" w:cs="David"/>
                <w:sz w:val="20"/>
                <w:szCs w:val="20"/>
                <w:rtl/>
              </w:rPr>
            </w:pPr>
            <w:proofErr w:type="spellStart"/>
            <w:r w:rsidRPr="005408E7">
              <w:rPr>
                <w:rFonts w:ascii="David" w:hAnsi="David" w:cs="David" w:hint="cs"/>
                <w:sz w:val="20"/>
                <w:szCs w:val="20"/>
                <w:rtl/>
              </w:rPr>
              <w:t>בצלצייה</w:t>
            </w:r>
            <w:proofErr w:type="spellEnd"/>
            <w:r w:rsidRPr="005408E7">
              <w:rPr>
                <w:rFonts w:ascii="David" w:hAnsi="David" w:cs="David" w:hint="cs"/>
                <w:sz w:val="20"/>
                <w:szCs w:val="20"/>
                <w:rtl/>
              </w:rPr>
              <w:t xml:space="preserve"> ארצישראלית</w:t>
            </w:r>
            <w:r>
              <w:rPr>
                <w:rFonts w:ascii="David" w:hAnsi="David" w:cs="David" w:hint="cs"/>
                <w:sz w:val="20"/>
                <w:szCs w:val="20"/>
                <w:rtl/>
              </w:rPr>
              <w:t xml:space="preserve"> </w:t>
            </w:r>
            <w:r>
              <w:rPr>
                <w:rFonts w:ascii="David" w:hAnsi="David" w:cs="David"/>
                <w:sz w:val="20"/>
                <w:szCs w:val="20"/>
                <w:rtl/>
              </w:rPr>
              <w:t>–</w:t>
            </w:r>
            <w:r>
              <w:rPr>
                <w:rFonts w:ascii="David" w:hAnsi="David" w:cs="David" w:hint="cs"/>
                <w:sz w:val="20"/>
                <w:szCs w:val="20"/>
                <w:rtl/>
              </w:rPr>
              <w:t xml:space="preserve"> צמח אנדמי, יובל סלעי נחל </w:t>
            </w:r>
            <w:proofErr w:type="spellStart"/>
            <w:r>
              <w:rPr>
                <w:rFonts w:ascii="David" w:hAnsi="David" w:cs="David" w:hint="cs"/>
                <w:sz w:val="20"/>
                <w:szCs w:val="20"/>
                <w:rtl/>
              </w:rPr>
              <w:t>חימר</w:t>
            </w:r>
            <w:proofErr w:type="spellEnd"/>
          </w:p>
        </w:tc>
      </w:tr>
      <w:tr w:rsidR="00230F49" w:rsidTr="004B4A84">
        <w:tc>
          <w:tcPr>
            <w:tcW w:w="4508" w:type="dxa"/>
          </w:tcPr>
          <w:p w:rsidR="00230F49" w:rsidRPr="005408E7" w:rsidRDefault="00801AB8" w:rsidP="00D30064">
            <w:pPr>
              <w:spacing w:line="360" w:lineRule="auto"/>
              <w:jc w:val="both"/>
              <w:rPr>
                <w:rFonts w:ascii="David" w:hAnsi="David" w:cs="David"/>
                <w:sz w:val="20"/>
                <w:szCs w:val="20"/>
                <w:rtl/>
              </w:rPr>
            </w:pPr>
            <w:r>
              <w:rPr>
                <w:rFonts w:ascii="David" w:hAnsi="David" w:cs="David" w:hint="cs"/>
                <w:noProof/>
                <w:sz w:val="20"/>
                <w:szCs w:val="20"/>
                <w:rtl/>
              </w:rPr>
              <w:drawing>
                <wp:inline distT="0" distB="0" distL="0" distR="0">
                  <wp:extent cx="2695575" cy="1636989"/>
                  <wp:effectExtent l="0" t="0" r="0" b="1905"/>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JI_0035.00_03_17_01.Still005.jpg"/>
                          <pic:cNvPicPr/>
                        </pic:nvPicPr>
                        <pic:blipFill rotWithShape="1">
                          <a:blip r:embed="rId19" cstate="print">
                            <a:extLst>
                              <a:ext uri="{28A0092B-C50C-407E-A947-70E740481C1C}">
                                <a14:useLocalDpi xmlns:a14="http://schemas.microsoft.com/office/drawing/2010/main" val="0"/>
                              </a:ext>
                            </a:extLst>
                          </a:blip>
                          <a:srcRect l="7424" r="5257" b="10714"/>
                          <a:stretch/>
                        </pic:blipFill>
                        <pic:spPr bwMode="auto">
                          <a:xfrm>
                            <a:off x="0" y="0"/>
                            <a:ext cx="2708699" cy="1644959"/>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rsidR="00230F49" w:rsidRPr="005408E7" w:rsidRDefault="00801AB8" w:rsidP="00D30064">
            <w:pPr>
              <w:spacing w:line="360" w:lineRule="auto"/>
              <w:jc w:val="both"/>
              <w:rPr>
                <w:rFonts w:ascii="David" w:hAnsi="David" w:cs="David"/>
                <w:sz w:val="20"/>
                <w:szCs w:val="20"/>
                <w:rtl/>
              </w:rPr>
            </w:pPr>
            <w:r>
              <w:rPr>
                <w:rFonts w:ascii="David" w:hAnsi="David" w:cs="David" w:hint="cs"/>
                <w:noProof/>
                <w:sz w:val="20"/>
                <w:szCs w:val="20"/>
                <w:rtl/>
              </w:rPr>
              <w:drawing>
                <wp:inline distT="0" distB="0" distL="0" distR="0">
                  <wp:extent cx="2712085" cy="1636395"/>
                  <wp:effectExtent l="0" t="0" r="0" b="1905"/>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JI_0035.00_03_51_05.Still006.jpg"/>
                          <pic:cNvPicPr/>
                        </pic:nvPicPr>
                        <pic:blipFill rotWithShape="1">
                          <a:blip r:embed="rId20" cstate="print">
                            <a:extLst>
                              <a:ext uri="{28A0092B-C50C-407E-A947-70E740481C1C}">
                                <a14:useLocalDpi xmlns:a14="http://schemas.microsoft.com/office/drawing/2010/main" val="0"/>
                              </a:ext>
                            </a:extLst>
                          </a:blip>
                          <a:srcRect l="17045" r="4007"/>
                          <a:stretch/>
                        </pic:blipFill>
                        <pic:spPr bwMode="auto">
                          <a:xfrm>
                            <a:off x="0" y="0"/>
                            <a:ext cx="2750822" cy="1659768"/>
                          </a:xfrm>
                          <a:prstGeom prst="rect">
                            <a:avLst/>
                          </a:prstGeom>
                          <a:ln>
                            <a:noFill/>
                          </a:ln>
                          <a:extLst>
                            <a:ext uri="{53640926-AAD7-44D8-BBD7-CCE9431645EC}">
                              <a14:shadowObscured xmlns:a14="http://schemas.microsoft.com/office/drawing/2010/main"/>
                            </a:ext>
                          </a:extLst>
                        </pic:spPr>
                      </pic:pic>
                    </a:graphicData>
                  </a:graphic>
                </wp:inline>
              </w:drawing>
            </w:r>
          </w:p>
        </w:tc>
      </w:tr>
      <w:tr w:rsidR="00230F49" w:rsidTr="004B4A84">
        <w:tc>
          <w:tcPr>
            <w:tcW w:w="4508" w:type="dxa"/>
          </w:tcPr>
          <w:p w:rsidR="00230F49" w:rsidRPr="005408E7" w:rsidRDefault="004B4A84" w:rsidP="00D30064">
            <w:pPr>
              <w:spacing w:line="360" w:lineRule="auto"/>
              <w:jc w:val="both"/>
              <w:rPr>
                <w:rFonts w:ascii="David" w:hAnsi="David" w:cs="David"/>
                <w:sz w:val="20"/>
                <w:szCs w:val="20"/>
                <w:rtl/>
              </w:rPr>
            </w:pPr>
            <w:r>
              <w:rPr>
                <w:rFonts w:ascii="David" w:hAnsi="David" w:cs="David" w:hint="cs"/>
                <w:sz w:val="20"/>
                <w:szCs w:val="20"/>
                <w:rtl/>
              </w:rPr>
              <w:t>צבאים ישראלים, נחל כנפן</w:t>
            </w:r>
          </w:p>
        </w:tc>
        <w:tc>
          <w:tcPr>
            <w:tcW w:w="4508" w:type="dxa"/>
          </w:tcPr>
          <w:p w:rsidR="00230F49" w:rsidRPr="005408E7" w:rsidRDefault="004B4A84" w:rsidP="00D30064">
            <w:pPr>
              <w:spacing w:line="360" w:lineRule="auto"/>
              <w:jc w:val="both"/>
              <w:rPr>
                <w:rFonts w:ascii="David" w:hAnsi="David" w:cs="David"/>
                <w:sz w:val="20"/>
                <w:szCs w:val="20"/>
                <w:rtl/>
              </w:rPr>
            </w:pPr>
            <w:r>
              <w:rPr>
                <w:rFonts w:ascii="David" w:hAnsi="David" w:cs="David" w:hint="cs"/>
                <w:sz w:val="20"/>
                <w:szCs w:val="20"/>
                <w:rtl/>
              </w:rPr>
              <w:t>סלעית לבנת-כנף, נחל קינה</w:t>
            </w:r>
          </w:p>
        </w:tc>
      </w:tr>
    </w:tbl>
    <w:p w:rsidR="00520BE6" w:rsidRDefault="00520BE6" w:rsidP="00520BE6">
      <w:pPr>
        <w:spacing w:line="360" w:lineRule="auto"/>
        <w:jc w:val="both"/>
        <w:rPr>
          <w:rFonts w:ascii="David" w:hAnsi="David" w:cs="David"/>
          <w:sz w:val="24"/>
          <w:szCs w:val="24"/>
          <w:rtl/>
        </w:rPr>
      </w:pPr>
    </w:p>
    <w:p w:rsidR="00E55CB5" w:rsidRDefault="007F43ED" w:rsidP="00520BE6">
      <w:pPr>
        <w:spacing w:line="360" w:lineRule="auto"/>
        <w:jc w:val="both"/>
        <w:rPr>
          <w:rFonts w:ascii="David" w:hAnsi="David" w:cs="David"/>
          <w:sz w:val="24"/>
          <w:szCs w:val="24"/>
          <w:rtl/>
        </w:rPr>
      </w:pPr>
      <w:r w:rsidRPr="007F43ED">
        <w:rPr>
          <w:rFonts w:ascii="David" w:hAnsi="David" w:cs="David" w:hint="cs"/>
          <w:sz w:val="24"/>
          <w:szCs w:val="24"/>
          <w:rtl/>
        </w:rPr>
        <w:t xml:space="preserve">תמונה 3: צילומי </w:t>
      </w:r>
      <w:proofErr w:type="spellStart"/>
      <w:r w:rsidRPr="007F43ED">
        <w:rPr>
          <w:rFonts w:ascii="David" w:hAnsi="David" w:cs="David" w:hint="cs"/>
          <w:sz w:val="24"/>
          <w:szCs w:val="24"/>
          <w:rtl/>
        </w:rPr>
        <w:t>רחפן</w:t>
      </w:r>
      <w:proofErr w:type="spellEnd"/>
      <w:r w:rsidRPr="007F43ED">
        <w:rPr>
          <w:rFonts w:ascii="David" w:hAnsi="David" w:cs="David" w:hint="cs"/>
          <w:sz w:val="24"/>
          <w:szCs w:val="24"/>
          <w:rtl/>
        </w:rPr>
        <w:t xml:space="preserve"> של המרחב</w:t>
      </w:r>
    </w:p>
    <w:tbl>
      <w:tblPr>
        <w:tblStyle w:val="a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C306E" w:rsidTr="006C306E">
        <w:tc>
          <w:tcPr>
            <w:tcW w:w="4508" w:type="dxa"/>
          </w:tcPr>
          <w:p w:rsidR="00D30064" w:rsidRDefault="00D30064" w:rsidP="00EC2C63">
            <w:pPr>
              <w:spacing w:line="360" w:lineRule="auto"/>
              <w:jc w:val="both"/>
              <w:rPr>
                <w:rFonts w:ascii="David" w:hAnsi="David" w:cs="David"/>
                <w:sz w:val="24"/>
                <w:szCs w:val="24"/>
                <w:rtl/>
              </w:rPr>
            </w:pPr>
            <w:r>
              <w:rPr>
                <w:rFonts w:ascii="David" w:hAnsi="David" w:cs="David"/>
                <w:noProof/>
                <w:sz w:val="24"/>
                <w:szCs w:val="24"/>
                <w:rtl/>
              </w:rPr>
              <w:drawing>
                <wp:inline distT="0" distB="0" distL="0" distR="0">
                  <wp:extent cx="2675255" cy="1704975"/>
                  <wp:effectExtent l="0" t="0" r="0" b="952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JI_006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9747" cy="1714211"/>
                          </a:xfrm>
                          <a:prstGeom prst="rect">
                            <a:avLst/>
                          </a:prstGeom>
                        </pic:spPr>
                      </pic:pic>
                    </a:graphicData>
                  </a:graphic>
                </wp:inline>
              </w:drawing>
            </w:r>
          </w:p>
        </w:tc>
        <w:tc>
          <w:tcPr>
            <w:tcW w:w="4508" w:type="dxa"/>
          </w:tcPr>
          <w:p w:rsidR="00D30064" w:rsidRDefault="006C306E" w:rsidP="00EC2C63">
            <w:pPr>
              <w:spacing w:line="360" w:lineRule="auto"/>
              <w:jc w:val="both"/>
              <w:rPr>
                <w:rFonts w:ascii="David" w:hAnsi="David" w:cs="David"/>
                <w:sz w:val="24"/>
                <w:szCs w:val="24"/>
                <w:rtl/>
              </w:rPr>
            </w:pPr>
            <w:r>
              <w:rPr>
                <w:rFonts w:ascii="David" w:hAnsi="David" w:cs="David"/>
                <w:noProof/>
                <w:sz w:val="24"/>
                <w:szCs w:val="24"/>
                <w:rtl/>
              </w:rPr>
              <w:drawing>
                <wp:inline distT="0" distB="0" distL="0" distR="0">
                  <wp:extent cx="2713355" cy="1704975"/>
                  <wp:effectExtent l="0" t="0" r="0" b="9525"/>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JI_004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0731" cy="1709610"/>
                          </a:xfrm>
                          <a:prstGeom prst="rect">
                            <a:avLst/>
                          </a:prstGeom>
                        </pic:spPr>
                      </pic:pic>
                    </a:graphicData>
                  </a:graphic>
                </wp:inline>
              </w:drawing>
            </w:r>
          </w:p>
        </w:tc>
      </w:tr>
      <w:tr w:rsidR="006C306E" w:rsidTr="006C306E">
        <w:tc>
          <w:tcPr>
            <w:tcW w:w="4508" w:type="dxa"/>
          </w:tcPr>
          <w:p w:rsidR="00EC2C63" w:rsidRPr="006C306E" w:rsidRDefault="00EC2C63" w:rsidP="00EC2C63">
            <w:pPr>
              <w:spacing w:line="360" w:lineRule="auto"/>
              <w:jc w:val="both"/>
              <w:rPr>
                <w:rFonts w:ascii="David" w:hAnsi="David" w:cs="David"/>
                <w:sz w:val="20"/>
                <w:szCs w:val="20"/>
                <w:rtl/>
              </w:rPr>
            </w:pPr>
            <w:r w:rsidRPr="006C306E">
              <w:rPr>
                <w:rFonts w:ascii="David" w:hAnsi="David" w:cs="David" w:hint="cs"/>
                <w:sz w:val="20"/>
                <w:szCs w:val="20"/>
                <w:rtl/>
              </w:rPr>
              <w:t>מורדות נחל רדום, גדה דרומית</w:t>
            </w:r>
          </w:p>
        </w:tc>
        <w:tc>
          <w:tcPr>
            <w:tcW w:w="4508" w:type="dxa"/>
          </w:tcPr>
          <w:p w:rsidR="00EC2C63" w:rsidRPr="00EC2C63" w:rsidRDefault="00B30C14" w:rsidP="00B30C14">
            <w:pPr>
              <w:spacing w:line="360" w:lineRule="auto"/>
              <w:jc w:val="both"/>
              <w:rPr>
                <w:rFonts w:ascii="David" w:hAnsi="David" w:cs="David"/>
                <w:sz w:val="20"/>
                <w:szCs w:val="20"/>
                <w:rtl/>
              </w:rPr>
            </w:pPr>
            <w:r>
              <w:rPr>
                <w:rFonts w:ascii="David" w:hAnsi="David" w:cs="David" w:hint="cs"/>
                <w:sz w:val="20"/>
                <w:szCs w:val="20"/>
                <w:rtl/>
              </w:rPr>
              <w:t>מרעולים על המורדות המערביים של נחל כנפן</w:t>
            </w:r>
            <w:r w:rsidR="00EC2C63" w:rsidRPr="00EC2C63">
              <w:rPr>
                <w:rFonts w:ascii="David" w:hAnsi="David" w:cs="David" w:hint="cs"/>
                <w:sz w:val="20"/>
                <w:szCs w:val="20"/>
                <w:rtl/>
              </w:rPr>
              <w:t xml:space="preserve"> </w:t>
            </w:r>
          </w:p>
        </w:tc>
      </w:tr>
      <w:tr w:rsidR="006C306E" w:rsidTr="006C306E">
        <w:tc>
          <w:tcPr>
            <w:tcW w:w="4508" w:type="dxa"/>
          </w:tcPr>
          <w:p w:rsidR="00EC2C63" w:rsidRDefault="00EC2C63" w:rsidP="00EC2C63">
            <w:pPr>
              <w:spacing w:line="360" w:lineRule="auto"/>
              <w:jc w:val="both"/>
              <w:rPr>
                <w:rFonts w:ascii="David" w:hAnsi="David" w:cs="David"/>
                <w:sz w:val="24"/>
                <w:szCs w:val="24"/>
                <w:rtl/>
              </w:rPr>
            </w:pPr>
            <w:r>
              <w:rPr>
                <w:rFonts w:ascii="David" w:hAnsi="David" w:cs="David"/>
                <w:noProof/>
                <w:sz w:val="24"/>
                <w:szCs w:val="24"/>
                <w:rtl/>
              </w:rPr>
              <w:drawing>
                <wp:inline distT="0" distB="0" distL="0" distR="0" wp14:anchorId="4D86CA7F" wp14:editId="4713446D">
                  <wp:extent cx="2658110" cy="1704975"/>
                  <wp:effectExtent l="0" t="0" r="8890" b="9525"/>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JI_099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4218" cy="1708893"/>
                          </a:xfrm>
                          <a:prstGeom prst="rect">
                            <a:avLst/>
                          </a:prstGeom>
                        </pic:spPr>
                      </pic:pic>
                    </a:graphicData>
                  </a:graphic>
                </wp:inline>
              </w:drawing>
            </w:r>
          </w:p>
        </w:tc>
        <w:tc>
          <w:tcPr>
            <w:tcW w:w="4508" w:type="dxa"/>
          </w:tcPr>
          <w:p w:rsidR="00EC2C63" w:rsidRDefault="00EC2C63" w:rsidP="00EC2C63">
            <w:pPr>
              <w:spacing w:line="360" w:lineRule="auto"/>
              <w:jc w:val="both"/>
              <w:rPr>
                <w:rFonts w:ascii="David" w:hAnsi="David" w:cs="David"/>
                <w:sz w:val="24"/>
                <w:szCs w:val="24"/>
                <w:rtl/>
              </w:rPr>
            </w:pPr>
            <w:r>
              <w:rPr>
                <w:rFonts w:ascii="David" w:hAnsi="David" w:cs="David"/>
                <w:noProof/>
                <w:sz w:val="24"/>
                <w:szCs w:val="24"/>
                <w:rtl/>
              </w:rPr>
              <w:drawing>
                <wp:inline distT="0" distB="0" distL="0" distR="0" wp14:anchorId="4934DEB7" wp14:editId="0C50F983">
                  <wp:extent cx="2718685" cy="1714500"/>
                  <wp:effectExtent l="0" t="0" r="5715"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20301101215_IMG_9963__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6624" cy="1719506"/>
                          </a:xfrm>
                          <a:prstGeom prst="rect">
                            <a:avLst/>
                          </a:prstGeom>
                        </pic:spPr>
                      </pic:pic>
                    </a:graphicData>
                  </a:graphic>
                </wp:inline>
              </w:drawing>
            </w:r>
          </w:p>
        </w:tc>
      </w:tr>
      <w:tr w:rsidR="006C306E" w:rsidTr="006C306E">
        <w:tc>
          <w:tcPr>
            <w:tcW w:w="4508" w:type="dxa"/>
          </w:tcPr>
          <w:p w:rsidR="00EC2C63" w:rsidRPr="00EC2C63" w:rsidRDefault="00EC2C63" w:rsidP="00EC2C63">
            <w:pPr>
              <w:spacing w:line="360" w:lineRule="auto"/>
              <w:jc w:val="both"/>
              <w:rPr>
                <w:rFonts w:ascii="David" w:hAnsi="David" w:cs="David"/>
                <w:sz w:val="20"/>
                <w:szCs w:val="20"/>
                <w:rtl/>
              </w:rPr>
            </w:pPr>
            <w:r>
              <w:rPr>
                <w:rFonts w:ascii="David" w:hAnsi="David" w:cs="David" w:hint="cs"/>
                <w:sz w:val="20"/>
                <w:szCs w:val="20"/>
                <w:rtl/>
              </w:rPr>
              <w:t>נחל כנפן, מבט מהגדה המערבית לדרום-מזרח</w:t>
            </w:r>
          </w:p>
        </w:tc>
        <w:tc>
          <w:tcPr>
            <w:tcW w:w="4508" w:type="dxa"/>
          </w:tcPr>
          <w:p w:rsidR="00EC2C63" w:rsidRPr="00EC2C63" w:rsidRDefault="00EC2C63" w:rsidP="00EC2C63">
            <w:pPr>
              <w:spacing w:line="360" w:lineRule="auto"/>
              <w:jc w:val="both"/>
              <w:rPr>
                <w:rFonts w:ascii="David" w:hAnsi="David" w:cs="David"/>
                <w:sz w:val="20"/>
                <w:szCs w:val="20"/>
                <w:rtl/>
              </w:rPr>
            </w:pPr>
            <w:r w:rsidRPr="00EC2C63">
              <w:rPr>
                <w:rFonts w:ascii="David" w:hAnsi="David" w:cs="David" w:hint="cs"/>
                <w:sz w:val="20"/>
                <w:szCs w:val="20"/>
                <w:rtl/>
              </w:rPr>
              <w:t>יובלי נחל חלמיש</w:t>
            </w:r>
            <w:r>
              <w:rPr>
                <w:rFonts w:ascii="David" w:hAnsi="David" w:cs="David" w:hint="cs"/>
                <w:sz w:val="20"/>
                <w:szCs w:val="20"/>
                <w:rtl/>
              </w:rPr>
              <w:t>, מבט מצפון-מערב</w:t>
            </w:r>
          </w:p>
        </w:tc>
      </w:tr>
    </w:tbl>
    <w:p w:rsidR="00E55CB5" w:rsidRDefault="00E55CB5" w:rsidP="00122005">
      <w:pPr>
        <w:spacing w:before="240" w:line="360" w:lineRule="auto"/>
        <w:jc w:val="both"/>
        <w:rPr>
          <w:rFonts w:ascii="David" w:hAnsi="David" w:cs="David"/>
          <w:b/>
          <w:bCs/>
          <w:sz w:val="24"/>
          <w:szCs w:val="24"/>
          <w:u w:val="single"/>
          <w:rtl/>
        </w:rPr>
      </w:pPr>
      <w:r>
        <w:rPr>
          <w:rFonts w:ascii="David" w:hAnsi="David" w:cs="David" w:hint="cs"/>
          <w:b/>
          <w:bCs/>
          <w:sz w:val="24"/>
          <w:szCs w:val="24"/>
          <w:u w:val="single"/>
          <w:rtl/>
        </w:rPr>
        <w:lastRenderedPageBreak/>
        <w:t>נספחים</w:t>
      </w:r>
    </w:p>
    <w:p w:rsidR="00E55CB5" w:rsidRDefault="00592906" w:rsidP="00122005">
      <w:pPr>
        <w:spacing w:before="240" w:line="360" w:lineRule="auto"/>
        <w:jc w:val="both"/>
        <w:rPr>
          <w:rFonts w:ascii="David" w:hAnsi="David" w:cs="David"/>
          <w:sz w:val="24"/>
          <w:szCs w:val="24"/>
          <w:rtl/>
        </w:rPr>
      </w:pPr>
      <w:r w:rsidRPr="00592906">
        <w:rPr>
          <w:rFonts w:ascii="David" w:hAnsi="David" w:cs="David" w:hint="cs"/>
          <w:sz w:val="24"/>
          <w:szCs w:val="24"/>
          <w:rtl/>
        </w:rPr>
        <w:t>מפה 1: מפה גיאולוגית של המרחב</w:t>
      </w:r>
      <w:r w:rsidR="00192D91">
        <w:rPr>
          <w:rFonts w:ascii="David" w:hAnsi="David" w:cs="David" w:hint="cs"/>
          <w:sz w:val="24"/>
          <w:szCs w:val="24"/>
          <w:rtl/>
        </w:rPr>
        <w:t>.</w:t>
      </w:r>
    </w:p>
    <w:p w:rsidR="00592906" w:rsidRDefault="00592906" w:rsidP="00192D91">
      <w:pPr>
        <w:spacing w:before="240" w:line="360" w:lineRule="auto"/>
        <w:jc w:val="both"/>
        <w:rPr>
          <w:rFonts w:ascii="David" w:hAnsi="David" w:cs="David"/>
          <w:sz w:val="24"/>
          <w:szCs w:val="24"/>
          <w:rtl/>
        </w:rPr>
      </w:pPr>
      <w:r>
        <w:rPr>
          <w:rFonts w:ascii="David" w:hAnsi="David" w:cs="David"/>
          <w:noProof/>
          <w:sz w:val="24"/>
          <w:szCs w:val="24"/>
          <w:rtl/>
        </w:rPr>
        <w:drawing>
          <wp:inline distT="0" distB="0" distL="0" distR="0">
            <wp:extent cx="5612765" cy="7669640"/>
            <wp:effectExtent l="0" t="0" r="6985" b="762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eology2000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25153" cy="7686567"/>
                    </a:xfrm>
                    <a:prstGeom prst="rect">
                      <a:avLst/>
                    </a:prstGeom>
                  </pic:spPr>
                </pic:pic>
              </a:graphicData>
            </a:graphic>
          </wp:inline>
        </w:drawing>
      </w:r>
    </w:p>
    <w:p w:rsidR="00592906" w:rsidRDefault="00592906" w:rsidP="00592906">
      <w:pPr>
        <w:spacing w:before="240" w:line="360" w:lineRule="auto"/>
        <w:jc w:val="center"/>
        <w:rPr>
          <w:rFonts w:ascii="David" w:hAnsi="David" w:cs="David"/>
          <w:sz w:val="24"/>
          <w:szCs w:val="24"/>
          <w:rtl/>
        </w:rPr>
      </w:pPr>
    </w:p>
    <w:p w:rsidR="00592906" w:rsidRDefault="00192D91" w:rsidP="00592906">
      <w:pPr>
        <w:spacing w:before="240" w:line="360" w:lineRule="auto"/>
        <w:jc w:val="both"/>
        <w:rPr>
          <w:rFonts w:ascii="David" w:hAnsi="David" w:cs="David"/>
          <w:sz w:val="24"/>
          <w:szCs w:val="24"/>
          <w:rtl/>
        </w:rPr>
      </w:pPr>
      <w:r>
        <w:rPr>
          <w:rFonts w:ascii="David" w:hAnsi="David" w:cs="David" w:hint="cs"/>
          <w:sz w:val="24"/>
          <w:szCs w:val="24"/>
          <w:rtl/>
        </w:rPr>
        <w:lastRenderedPageBreak/>
        <w:t>מפה 2: מפת קרקעות של המרחב.</w:t>
      </w:r>
    </w:p>
    <w:p w:rsidR="00192D91" w:rsidRPr="00592906" w:rsidRDefault="00192D91" w:rsidP="00592906">
      <w:pPr>
        <w:spacing w:before="240" w:line="360" w:lineRule="auto"/>
        <w:jc w:val="both"/>
        <w:rPr>
          <w:rFonts w:ascii="David" w:hAnsi="David" w:cs="David"/>
          <w:sz w:val="24"/>
          <w:szCs w:val="24"/>
          <w:rtl/>
        </w:rPr>
      </w:pPr>
      <w:r>
        <w:rPr>
          <w:rFonts w:ascii="David" w:hAnsi="David" w:cs="David"/>
          <w:noProof/>
          <w:sz w:val="24"/>
          <w:szCs w:val="24"/>
          <w:rtl/>
        </w:rPr>
        <w:drawing>
          <wp:inline distT="0" distB="0" distL="0" distR="0">
            <wp:extent cx="5731510" cy="8107045"/>
            <wp:effectExtent l="0" t="0" r="2540" b="8255"/>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oil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CF1858" w:rsidRDefault="00192D91" w:rsidP="00192D91">
      <w:pPr>
        <w:spacing w:before="240" w:line="360" w:lineRule="auto"/>
        <w:jc w:val="both"/>
        <w:rPr>
          <w:rFonts w:ascii="David" w:hAnsi="David" w:cs="David"/>
          <w:sz w:val="24"/>
          <w:szCs w:val="24"/>
          <w:rtl/>
        </w:rPr>
      </w:pPr>
      <w:r>
        <w:rPr>
          <w:rFonts w:ascii="David" w:hAnsi="David" w:cs="David" w:hint="cs"/>
          <w:sz w:val="24"/>
          <w:szCs w:val="24"/>
          <w:rtl/>
        </w:rPr>
        <w:lastRenderedPageBreak/>
        <w:t>מפה 3: מפת ממצאים אקולוגיים מחתך סקירה במרחב נחל קינה-דימונה.</w:t>
      </w:r>
    </w:p>
    <w:p w:rsidR="00192D91" w:rsidRDefault="000C2A11" w:rsidP="00192D91">
      <w:pPr>
        <w:spacing w:before="240" w:line="360" w:lineRule="auto"/>
        <w:jc w:val="both"/>
        <w:rPr>
          <w:rFonts w:ascii="David" w:hAnsi="David" w:cs="David"/>
          <w:sz w:val="24"/>
          <w:szCs w:val="24"/>
          <w:rtl/>
        </w:rPr>
      </w:pPr>
      <w:r>
        <w:rPr>
          <w:rFonts w:ascii="David" w:hAnsi="David" w:cs="David"/>
          <w:noProof/>
          <w:sz w:val="24"/>
          <w:szCs w:val="24"/>
          <w:rtl/>
        </w:rPr>
        <w:drawing>
          <wp:anchor distT="0" distB="0" distL="114300" distR="114300" simplePos="0" relativeHeight="251659264" behindDoc="0" locked="0" layoutInCell="1" allowOverlap="1">
            <wp:simplePos x="0" y="0"/>
            <wp:positionH relativeFrom="column">
              <wp:posOffset>3257550</wp:posOffset>
            </wp:positionH>
            <wp:positionV relativeFrom="paragraph">
              <wp:posOffset>4036059</wp:posOffset>
            </wp:positionV>
            <wp:extent cx="330291" cy="174625"/>
            <wp:effectExtent l="0" t="0" r="0" b="0"/>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eaturesHalamishSouth.jpg"/>
                    <pic:cNvPicPr/>
                  </pic:nvPicPr>
                  <pic:blipFill>
                    <a:blip r:embed="rId27" cstate="print">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31487" cy="175258"/>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r w:rsidR="00670BED">
        <w:rPr>
          <w:rFonts w:ascii="David" w:hAnsi="David" w:cs="David"/>
          <w:noProof/>
          <w:sz w:val="24"/>
          <w:szCs w:val="24"/>
          <w:rtl/>
        </w:rPr>
        <w:drawing>
          <wp:inline distT="0" distB="0" distL="0" distR="0">
            <wp:extent cx="5731510" cy="8107045"/>
            <wp:effectExtent l="0" t="0" r="2540" b="825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aturesKinaDimona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bookmarkEnd w:id="0"/>
    </w:p>
    <w:p w:rsidR="00192D91" w:rsidRDefault="00192D91" w:rsidP="00192D91">
      <w:pPr>
        <w:spacing w:before="240" w:line="360" w:lineRule="auto"/>
        <w:jc w:val="both"/>
        <w:rPr>
          <w:rFonts w:ascii="David" w:hAnsi="David" w:cs="David"/>
          <w:sz w:val="24"/>
          <w:szCs w:val="24"/>
          <w:rtl/>
        </w:rPr>
      </w:pPr>
      <w:r>
        <w:rPr>
          <w:rFonts w:ascii="David" w:hAnsi="David" w:cs="David" w:hint="cs"/>
          <w:sz w:val="24"/>
          <w:szCs w:val="24"/>
          <w:rtl/>
        </w:rPr>
        <w:lastRenderedPageBreak/>
        <w:t>מפה 4: מפת ממצאים אקולוגיים מחתך סקירה במרחב נחל</w:t>
      </w:r>
      <w:r w:rsidR="004529D6">
        <w:rPr>
          <w:rFonts w:ascii="David" w:hAnsi="David" w:cs="David" w:hint="cs"/>
          <w:sz w:val="24"/>
          <w:szCs w:val="24"/>
          <w:rtl/>
        </w:rPr>
        <w:t xml:space="preserve"> חלמיש-כביש 31 צפון</w:t>
      </w:r>
      <w:r>
        <w:rPr>
          <w:rFonts w:ascii="David" w:hAnsi="David" w:cs="David" w:hint="cs"/>
          <w:sz w:val="24"/>
          <w:szCs w:val="24"/>
          <w:rtl/>
        </w:rPr>
        <w:t>.</w:t>
      </w:r>
    </w:p>
    <w:p w:rsidR="00E72F31" w:rsidRDefault="004529D6" w:rsidP="00886F3D">
      <w:pPr>
        <w:jc w:val="both"/>
        <w:rPr>
          <w:rFonts w:ascii="David" w:hAnsi="David" w:cs="David"/>
          <w:sz w:val="24"/>
          <w:szCs w:val="24"/>
          <w:rtl/>
        </w:rPr>
      </w:pPr>
      <w:r>
        <w:rPr>
          <w:rFonts w:ascii="David" w:hAnsi="David" w:cs="David"/>
          <w:noProof/>
          <w:sz w:val="24"/>
          <w:szCs w:val="24"/>
          <w:rtl/>
        </w:rPr>
        <w:drawing>
          <wp:inline distT="0" distB="0" distL="0" distR="0">
            <wp:extent cx="5731510" cy="8107045"/>
            <wp:effectExtent l="0" t="0" r="2540" b="825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aturesHalamishNorth.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4529D6" w:rsidRDefault="004529D6" w:rsidP="00886F3D">
      <w:pPr>
        <w:jc w:val="both"/>
        <w:rPr>
          <w:rFonts w:ascii="David" w:hAnsi="David" w:cs="David"/>
          <w:sz w:val="24"/>
          <w:szCs w:val="24"/>
          <w:rtl/>
        </w:rPr>
      </w:pPr>
    </w:p>
    <w:p w:rsidR="004529D6" w:rsidRDefault="004529D6" w:rsidP="004529D6">
      <w:pPr>
        <w:spacing w:before="240" w:line="360" w:lineRule="auto"/>
        <w:jc w:val="both"/>
        <w:rPr>
          <w:rFonts w:ascii="David" w:hAnsi="David" w:cs="David"/>
          <w:sz w:val="24"/>
          <w:szCs w:val="24"/>
          <w:rtl/>
        </w:rPr>
      </w:pPr>
      <w:r>
        <w:rPr>
          <w:rFonts w:ascii="David" w:hAnsi="David" w:cs="David" w:hint="cs"/>
          <w:sz w:val="24"/>
          <w:szCs w:val="24"/>
          <w:rtl/>
        </w:rPr>
        <w:lastRenderedPageBreak/>
        <w:t>מפה 5: מפת ממצאים אקולוגיים מחתך סקירה במרחב נחל חלמיש-כביש 31 דרום.</w:t>
      </w:r>
    </w:p>
    <w:p w:rsidR="004529D6" w:rsidRDefault="004529D6" w:rsidP="00886F3D">
      <w:pPr>
        <w:jc w:val="both"/>
        <w:rPr>
          <w:rFonts w:ascii="David" w:hAnsi="David" w:cs="David"/>
          <w:sz w:val="24"/>
          <w:szCs w:val="24"/>
          <w:rtl/>
        </w:rPr>
      </w:pPr>
      <w:r>
        <w:rPr>
          <w:rFonts w:ascii="David" w:hAnsi="David" w:cs="David"/>
          <w:noProof/>
          <w:sz w:val="24"/>
          <w:szCs w:val="24"/>
          <w:rtl/>
        </w:rPr>
        <w:drawing>
          <wp:inline distT="0" distB="0" distL="0" distR="0">
            <wp:extent cx="5731510" cy="8107045"/>
            <wp:effectExtent l="0" t="0" r="2540" b="825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eaturesHalamishSouth.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8C5046" w:rsidRDefault="008C5046" w:rsidP="00886F3D">
      <w:pPr>
        <w:jc w:val="both"/>
        <w:rPr>
          <w:rFonts w:ascii="David" w:hAnsi="David" w:cs="David"/>
          <w:sz w:val="24"/>
          <w:szCs w:val="24"/>
          <w:rtl/>
        </w:rPr>
      </w:pPr>
    </w:p>
    <w:p w:rsidR="008C5046" w:rsidRPr="001B66F3" w:rsidRDefault="008C5046" w:rsidP="008C5046">
      <w:pPr>
        <w:spacing w:before="240" w:line="360" w:lineRule="auto"/>
        <w:jc w:val="both"/>
        <w:rPr>
          <w:rFonts w:ascii="David" w:hAnsi="David" w:cs="David"/>
          <w:b/>
          <w:bCs/>
          <w:sz w:val="24"/>
          <w:szCs w:val="24"/>
          <w:u w:val="single"/>
          <w:rtl/>
        </w:rPr>
      </w:pPr>
      <w:r w:rsidRPr="001B66F3">
        <w:rPr>
          <w:rFonts w:ascii="David" w:hAnsi="David" w:cs="David" w:hint="cs"/>
          <w:b/>
          <w:bCs/>
          <w:sz w:val="24"/>
          <w:szCs w:val="24"/>
          <w:u w:val="single"/>
          <w:rtl/>
        </w:rPr>
        <w:lastRenderedPageBreak/>
        <w:t>מקורות</w:t>
      </w:r>
    </w:p>
    <w:p w:rsidR="008C5046" w:rsidRPr="008C5046" w:rsidRDefault="008C5046" w:rsidP="008C5046">
      <w:pPr>
        <w:shd w:val="clear" w:color="auto" w:fill="FFFFFF"/>
        <w:spacing w:before="240" w:line="360" w:lineRule="auto"/>
        <w:ind w:left="276" w:hanging="283"/>
        <w:jc w:val="both"/>
        <w:rPr>
          <w:rFonts w:ascii="David" w:eastAsia="Times New Roman" w:hAnsi="David" w:cs="David"/>
          <w:sz w:val="24"/>
          <w:szCs w:val="24"/>
        </w:rPr>
      </w:pPr>
      <w:r w:rsidRPr="008C5046">
        <w:rPr>
          <w:rFonts w:ascii="David" w:eastAsia="Times New Roman" w:hAnsi="David" w:cs="David"/>
          <w:sz w:val="24"/>
          <w:szCs w:val="24"/>
          <w:rtl/>
        </w:rPr>
        <w:t>אמתי, פ', בוסקילה ע' (2001). מדריך לזוחלים ודוחיים בישראל. ירושלים: כתר הוצאה לאור בע"מ.</w:t>
      </w:r>
    </w:p>
    <w:p w:rsidR="008C5046" w:rsidRPr="008C5046" w:rsidRDefault="008C5046" w:rsidP="008C5046">
      <w:pPr>
        <w:shd w:val="clear" w:color="auto" w:fill="FFFFFF"/>
        <w:spacing w:before="120" w:line="360" w:lineRule="auto"/>
        <w:ind w:left="276" w:hanging="283"/>
        <w:jc w:val="both"/>
        <w:rPr>
          <w:rFonts w:ascii="David" w:eastAsia="Times New Roman" w:hAnsi="David" w:cs="David"/>
          <w:sz w:val="24"/>
          <w:szCs w:val="24"/>
        </w:rPr>
      </w:pPr>
      <w:r w:rsidRPr="008C5046">
        <w:rPr>
          <w:rFonts w:ascii="David" w:eastAsia="Times New Roman" w:hAnsi="David" w:cs="David"/>
          <w:sz w:val="24"/>
          <w:szCs w:val="24"/>
          <w:shd w:val="clear" w:color="auto" w:fill="FFFFFF"/>
          <w:rtl/>
        </w:rPr>
        <w:t xml:space="preserve">ארבל, א' (1985). החי והצומח של ארץ ישראל - אנציקלופדיה שימושית מאוירת, כרך 5 – זוחלים ודוחיים. רמת גן: משרד הביטחון </w:t>
      </w:r>
      <w:proofErr w:type="spellStart"/>
      <w:r w:rsidRPr="008C5046">
        <w:rPr>
          <w:rFonts w:ascii="David" w:eastAsia="Times New Roman" w:hAnsi="David" w:cs="David" w:hint="cs"/>
          <w:sz w:val="24"/>
          <w:szCs w:val="24"/>
          <w:shd w:val="clear" w:color="auto" w:fill="FFFFFF"/>
          <w:rtl/>
        </w:rPr>
        <w:t>והחלה"ט</w:t>
      </w:r>
      <w:proofErr w:type="spellEnd"/>
      <w:r w:rsidRPr="008C5046">
        <w:rPr>
          <w:rFonts w:ascii="David" w:eastAsia="Times New Roman" w:hAnsi="David" w:cs="David"/>
          <w:sz w:val="24"/>
          <w:szCs w:val="24"/>
          <w:shd w:val="clear" w:color="auto" w:fill="FFFFFF"/>
          <w:rtl/>
        </w:rPr>
        <w:t>.</w:t>
      </w:r>
    </w:p>
    <w:p w:rsidR="008C5046" w:rsidRPr="008C5046" w:rsidRDefault="008C5046" w:rsidP="008C5046">
      <w:pPr>
        <w:shd w:val="clear" w:color="auto" w:fill="FFFFFF"/>
        <w:spacing w:before="120" w:line="360" w:lineRule="auto"/>
        <w:ind w:left="276" w:hanging="283"/>
        <w:jc w:val="both"/>
        <w:rPr>
          <w:rFonts w:ascii="David" w:eastAsia="Times New Roman" w:hAnsi="David" w:cs="David"/>
          <w:sz w:val="24"/>
          <w:szCs w:val="24"/>
        </w:rPr>
      </w:pPr>
      <w:r w:rsidRPr="008C5046">
        <w:rPr>
          <w:rFonts w:ascii="David" w:eastAsia="Times New Roman" w:hAnsi="David" w:cs="David"/>
          <w:sz w:val="24"/>
          <w:szCs w:val="24"/>
          <w:shd w:val="clear" w:color="auto" w:fill="FFFFFF"/>
          <w:rtl/>
        </w:rPr>
        <w:t xml:space="preserve">ולב, ע', </w:t>
      </w:r>
      <w:proofErr w:type="spellStart"/>
      <w:r w:rsidRPr="008C5046">
        <w:rPr>
          <w:rFonts w:ascii="David" w:eastAsia="Times New Roman" w:hAnsi="David" w:cs="David"/>
          <w:sz w:val="24"/>
          <w:szCs w:val="24"/>
          <w:shd w:val="clear" w:color="auto" w:fill="FFFFFF"/>
          <w:rtl/>
        </w:rPr>
        <w:t>פרבולוצקי</w:t>
      </w:r>
      <w:proofErr w:type="spellEnd"/>
      <w:r w:rsidRPr="008C5046">
        <w:rPr>
          <w:rFonts w:ascii="David" w:eastAsia="Times New Roman" w:hAnsi="David" w:cs="David"/>
          <w:sz w:val="24"/>
          <w:szCs w:val="24"/>
          <w:shd w:val="clear" w:color="auto" w:fill="FFFFFF"/>
          <w:rtl/>
        </w:rPr>
        <w:t>, א' (2002). הספר האדום של החולייתנים בישראל. ירושלים</w:t>
      </w:r>
      <w:r w:rsidRPr="008C5046">
        <w:rPr>
          <w:rFonts w:ascii="David" w:eastAsia="Times New Roman" w:hAnsi="David" w:cs="David" w:hint="cs"/>
          <w:sz w:val="24"/>
          <w:szCs w:val="24"/>
          <w:shd w:val="clear" w:color="auto" w:fill="FFFFFF"/>
          <w:rtl/>
        </w:rPr>
        <w:t xml:space="preserve">. </w:t>
      </w:r>
      <w:proofErr w:type="spellStart"/>
      <w:r w:rsidRPr="008C5046">
        <w:rPr>
          <w:rFonts w:ascii="David" w:eastAsia="Times New Roman" w:hAnsi="David" w:cs="David" w:hint="cs"/>
          <w:sz w:val="24"/>
          <w:szCs w:val="24"/>
          <w:shd w:val="clear" w:color="auto" w:fill="FFFFFF"/>
          <w:rtl/>
        </w:rPr>
        <w:t>רט"ג</w:t>
      </w:r>
      <w:proofErr w:type="spellEnd"/>
      <w:r w:rsidRPr="008C5046">
        <w:rPr>
          <w:rFonts w:ascii="David" w:eastAsia="Times New Roman" w:hAnsi="David" w:cs="David" w:hint="cs"/>
          <w:sz w:val="24"/>
          <w:szCs w:val="24"/>
          <w:shd w:val="clear" w:color="auto" w:fill="FFFFFF"/>
          <w:rtl/>
        </w:rPr>
        <w:t xml:space="preserve"> </w:t>
      </w:r>
      <w:proofErr w:type="spellStart"/>
      <w:r w:rsidRPr="008C5046">
        <w:rPr>
          <w:rFonts w:ascii="David" w:eastAsia="Times New Roman" w:hAnsi="David" w:cs="David" w:hint="cs"/>
          <w:sz w:val="24"/>
          <w:szCs w:val="24"/>
          <w:shd w:val="clear" w:color="auto" w:fill="FFFFFF"/>
          <w:rtl/>
        </w:rPr>
        <w:t>והחלה"ט</w:t>
      </w:r>
      <w:proofErr w:type="spellEnd"/>
      <w:r w:rsidRPr="008C5046">
        <w:rPr>
          <w:rFonts w:ascii="David" w:eastAsia="Times New Roman" w:hAnsi="David" w:cs="David" w:hint="cs"/>
          <w:sz w:val="24"/>
          <w:szCs w:val="24"/>
          <w:shd w:val="clear" w:color="auto" w:fill="FFFFFF"/>
          <w:rtl/>
        </w:rPr>
        <w:t>.</w:t>
      </w:r>
    </w:p>
    <w:p w:rsidR="008C5046" w:rsidRPr="008C5046" w:rsidRDefault="008C5046" w:rsidP="008C5046">
      <w:pPr>
        <w:spacing w:before="120" w:line="360" w:lineRule="auto"/>
        <w:ind w:left="276" w:hanging="283"/>
        <w:jc w:val="both"/>
        <w:rPr>
          <w:rFonts w:ascii="David" w:eastAsia="Times New Roman" w:hAnsi="David" w:cs="David"/>
          <w:sz w:val="24"/>
          <w:szCs w:val="24"/>
          <w:shd w:val="clear" w:color="auto" w:fill="FFFFFF"/>
          <w:rtl/>
        </w:rPr>
      </w:pPr>
      <w:r w:rsidRPr="008C5046">
        <w:rPr>
          <w:rFonts w:ascii="David" w:eastAsia="Times New Roman" w:hAnsi="David" w:cs="David"/>
          <w:sz w:val="24"/>
          <w:szCs w:val="24"/>
          <w:shd w:val="clear" w:color="auto" w:fill="FFFFFF"/>
          <w:rtl/>
        </w:rPr>
        <w:t>מנדלסון, ה', יום טוב י' (1985). החי והצומח של ארץ ישראל - אנציקלופדיה שימושית מאוירת, כרך 7</w:t>
      </w:r>
      <w:r w:rsidRPr="008C5046">
        <w:rPr>
          <w:rFonts w:ascii="David" w:eastAsia="Times New Roman" w:hAnsi="David" w:cs="David" w:hint="cs"/>
          <w:sz w:val="24"/>
          <w:szCs w:val="24"/>
          <w:shd w:val="clear" w:color="auto" w:fill="FFFFFF"/>
          <w:rtl/>
        </w:rPr>
        <w:t>.</w:t>
      </w:r>
    </w:p>
    <w:p w:rsidR="008C5046" w:rsidRDefault="008C5046" w:rsidP="008C5046">
      <w:pPr>
        <w:shd w:val="clear" w:color="auto" w:fill="FFFFFF"/>
        <w:spacing w:before="120" w:line="360" w:lineRule="auto"/>
        <w:ind w:left="276" w:hanging="283"/>
        <w:jc w:val="both"/>
        <w:rPr>
          <w:rFonts w:ascii="David" w:eastAsia="Times New Roman" w:hAnsi="David" w:cs="David"/>
          <w:sz w:val="24"/>
          <w:szCs w:val="24"/>
          <w:rtl/>
        </w:rPr>
      </w:pPr>
      <w:r w:rsidRPr="008C5046">
        <w:rPr>
          <w:rFonts w:ascii="David" w:eastAsia="Times New Roman" w:hAnsi="David" w:cs="David"/>
          <w:sz w:val="24"/>
          <w:szCs w:val="24"/>
          <w:shd w:val="clear" w:color="auto" w:fill="FFFFFF"/>
          <w:rtl/>
        </w:rPr>
        <w:t xml:space="preserve">פז, ע' (1985). החי והצומח של ארץ ישראל - אנציקלופדיה שימושית מאוירת, כרך 6 - עופות. רמת גן: משרד הביטחון </w:t>
      </w:r>
      <w:proofErr w:type="spellStart"/>
      <w:r w:rsidRPr="008C5046">
        <w:rPr>
          <w:rFonts w:ascii="David" w:eastAsia="Times New Roman" w:hAnsi="David" w:cs="David" w:hint="cs"/>
          <w:sz w:val="24"/>
          <w:szCs w:val="24"/>
          <w:shd w:val="clear" w:color="auto" w:fill="FFFFFF"/>
          <w:rtl/>
        </w:rPr>
        <w:t>והחלה"ט</w:t>
      </w:r>
      <w:proofErr w:type="spellEnd"/>
      <w:r w:rsidRPr="008C5046">
        <w:rPr>
          <w:rFonts w:ascii="David" w:eastAsia="Times New Roman" w:hAnsi="David" w:cs="David"/>
          <w:sz w:val="24"/>
          <w:szCs w:val="24"/>
          <w:shd w:val="clear" w:color="auto" w:fill="FFFFFF"/>
          <w:rtl/>
        </w:rPr>
        <w:t>.</w:t>
      </w:r>
    </w:p>
    <w:p w:rsidR="004878CA" w:rsidRPr="004878CA" w:rsidRDefault="004878CA" w:rsidP="004878CA">
      <w:pPr>
        <w:shd w:val="clear" w:color="auto" w:fill="FFFFFF"/>
        <w:spacing w:after="0" w:line="360" w:lineRule="auto"/>
        <w:jc w:val="both"/>
        <w:rPr>
          <w:rFonts w:ascii="David" w:eastAsia="Times New Roman" w:hAnsi="David" w:cs="David"/>
          <w:sz w:val="24"/>
          <w:szCs w:val="24"/>
          <w:shd w:val="clear" w:color="auto" w:fill="FFFFFF"/>
        </w:rPr>
      </w:pPr>
      <w:r w:rsidRPr="004878CA">
        <w:rPr>
          <w:rFonts w:ascii="David" w:eastAsia="Times New Roman" w:hAnsi="David" w:cs="David"/>
          <w:sz w:val="24"/>
          <w:szCs w:val="24"/>
          <w:shd w:val="clear" w:color="auto" w:fill="FFFFFF"/>
          <w:rtl/>
        </w:rPr>
        <w:t xml:space="preserve">שמידע, א., פולק, ג. </w:t>
      </w:r>
      <w:proofErr w:type="spellStart"/>
      <w:r w:rsidRPr="004878CA">
        <w:rPr>
          <w:rFonts w:ascii="David" w:eastAsia="Times New Roman" w:hAnsi="David" w:cs="David"/>
          <w:sz w:val="24"/>
          <w:szCs w:val="24"/>
          <w:shd w:val="clear" w:color="auto" w:fill="FFFFFF"/>
          <w:rtl/>
        </w:rPr>
        <w:t>ופרגמן</w:t>
      </w:r>
      <w:proofErr w:type="spellEnd"/>
      <w:r w:rsidRPr="004878CA">
        <w:rPr>
          <w:rFonts w:ascii="David" w:eastAsia="Times New Roman" w:hAnsi="David" w:cs="David"/>
          <w:sz w:val="24"/>
          <w:szCs w:val="24"/>
          <w:shd w:val="clear" w:color="auto" w:fill="FFFFFF"/>
          <w:rtl/>
        </w:rPr>
        <w:t>-ספיר, א. (2007, 2011). הספר האדום - צמחים בסכנת הכחדה בישראל. ישראל: רשות הטבע והגנים.</w:t>
      </w:r>
    </w:p>
    <w:p w:rsidR="004878CA" w:rsidRPr="004878CA" w:rsidRDefault="004878CA" w:rsidP="008C5046">
      <w:pPr>
        <w:shd w:val="clear" w:color="auto" w:fill="FFFFFF"/>
        <w:spacing w:before="120" w:line="360" w:lineRule="auto"/>
        <w:ind w:left="276" w:hanging="283"/>
        <w:jc w:val="both"/>
        <w:rPr>
          <w:rFonts w:ascii="David" w:eastAsia="Times New Roman" w:hAnsi="David" w:cs="David"/>
          <w:sz w:val="24"/>
          <w:szCs w:val="24"/>
        </w:rPr>
      </w:pPr>
    </w:p>
    <w:p w:rsidR="008C5046" w:rsidRPr="008C5046" w:rsidRDefault="008C5046" w:rsidP="00886F3D">
      <w:pPr>
        <w:jc w:val="both"/>
        <w:rPr>
          <w:rFonts w:ascii="David" w:hAnsi="David" w:cs="David"/>
          <w:sz w:val="24"/>
          <w:szCs w:val="24"/>
          <w:rtl/>
        </w:rPr>
      </w:pPr>
    </w:p>
    <w:sectPr w:rsidR="008C5046" w:rsidRPr="008C5046" w:rsidSect="00A347A6">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85363D"/>
    <w:multiLevelType w:val="hybridMultilevel"/>
    <w:tmpl w:val="0E9CE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0F126E"/>
    <w:multiLevelType w:val="hybridMultilevel"/>
    <w:tmpl w:val="13806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01D"/>
    <w:rsid w:val="00037EEE"/>
    <w:rsid w:val="00043220"/>
    <w:rsid w:val="00060DFA"/>
    <w:rsid w:val="000A4B1C"/>
    <w:rsid w:val="000B69F7"/>
    <w:rsid w:val="000C2A11"/>
    <w:rsid w:val="000F36FD"/>
    <w:rsid w:val="00107739"/>
    <w:rsid w:val="00122005"/>
    <w:rsid w:val="00145881"/>
    <w:rsid w:val="00192D91"/>
    <w:rsid w:val="00230F49"/>
    <w:rsid w:val="002E6388"/>
    <w:rsid w:val="00370207"/>
    <w:rsid w:val="003B0EA1"/>
    <w:rsid w:val="003D7AE2"/>
    <w:rsid w:val="00413BEE"/>
    <w:rsid w:val="00416B16"/>
    <w:rsid w:val="00423B05"/>
    <w:rsid w:val="00432670"/>
    <w:rsid w:val="004529D6"/>
    <w:rsid w:val="004878CA"/>
    <w:rsid w:val="004B2E0B"/>
    <w:rsid w:val="004B4A84"/>
    <w:rsid w:val="00520BE6"/>
    <w:rsid w:val="005248B4"/>
    <w:rsid w:val="005263AC"/>
    <w:rsid w:val="00533984"/>
    <w:rsid w:val="005408E7"/>
    <w:rsid w:val="00592906"/>
    <w:rsid w:val="005C659F"/>
    <w:rsid w:val="00607FD7"/>
    <w:rsid w:val="00622ACF"/>
    <w:rsid w:val="00670BED"/>
    <w:rsid w:val="006B653D"/>
    <w:rsid w:val="006C306E"/>
    <w:rsid w:val="006D57DD"/>
    <w:rsid w:val="006E4511"/>
    <w:rsid w:val="00735F5E"/>
    <w:rsid w:val="00742828"/>
    <w:rsid w:val="00746EA4"/>
    <w:rsid w:val="007B4979"/>
    <w:rsid w:val="007E4B8C"/>
    <w:rsid w:val="007F43ED"/>
    <w:rsid w:val="00801AB8"/>
    <w:rsid w:val="008313FB"/>
    <w:rsid w:val="00852171"/>
    <w:rsid w:val="00886F3D"/>
    <w:rsid w:val="008B67E6"/>
    <w:rsid w:val="008C5046"/>
    <w:rsid w:val="008F1851"/>
    <w:rsid w:val="00925B17"/>
    <w:rsid w:val="009A4485"/>
    <w:rsid w:val="009A635E"/>
    <w:rsid w:val="009D53E8"/>
    <w:rsid w:val="009E6852"/>
    <w:rsid w:val="00A03C47"/>
    <w:rsid w:val="00A04507"/>
    <w:rsid w:val="00A24964"/>
    <w:rsid w:val="00A347A6"/>
    <w:rsid w:val="00A70D55"/>
    <w:rsid w:val="00B30C14"/>
    <w:rsid w:val="00B558D8"/>
    <w:rsid w:val="00B673C4"/>
    <w:rsid w:val="00C026A9"/>
    <w:rsid w:val="00C55460"/>
    <w:rsid w:val="00CF1858"/>
    <w:rsid w:val="00CF6B71"/>
    <w:rsid w:val="00D30064"/>
    <w:rsid w:val="00D60166"/>
    <w:rsid w:val="00DA5846"/>
    <w:rsid w:val="00DE1F2C"/>
    <w:rsid w:val="00E2701D"/>
    <w:rsid w:val="00E303A4"/>
    <w:rsid w:val="00E55CB5"/>
    <w:rsid w:val="00E72F31"/>
    <w:rsid w:val="00EC2C63"/>
    <w:rsid w:val="00F3578A"/>
    <w:rsid w:val="00F55F18"/>
    <w:rsid w:val="00F968CC"/>
    <w:rsid w:val="00FE1A9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6D099B-8D7C-46BD-8AE9-715A97580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37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E72F31"/>
    <w:rPr>
      <w:sz w:val="16"/>
      <w:szCs w:val="16"/>
    </w:rPr>
  </w:style>
  <w:style w:type="paragraph" w:styleId="a5">
    <w:name w:val="annotation text"/>
    <w:basedOn w:val="a"/>
    <w:link w:val="a6"/>
    <w:uiPriority w:val="99"/>
    <w:semiHidden/>
    <w:unhideWhenUsed/>
    <w:rsid w:val="00E72F31"/>
    <w:pPr>
      <w:spacing w:line="240" w:lineRule="auto"/>
    </w:pPr>
    <w:rPr>
      <w:sz w:val="20"/>
      <w:szCs w:val="20"/>
    </w:rPr>
  </w:style>
  <w:style w:type="character" w:customStyle="1" w:styleId="a6">
    <w:name w:val="טקסט הערה תו"/>
    <w:basedOn w:val="a0"/>
    <w:link w:val="a5"/>
    <w:uiPriority w:val="99"/>
    <w:semiHidden/>
    <w:rsid w:val="00E72F31"/>
    <w:rPr>
      <w:sz w:val="20"/>
      <w:szCs w:val="20"/>
    </w:rPr>
  </w:style>
  <w:style w:type="paragraph" w:styleId="a7">
    <w:name w:val="Balloon Text"/>
    <w:basedOn w:val="a"/>
    <w:link w:val="a8"/>
    <w:uiPriority w:val="99"/>
    <w:semiHidden/>
    <w:unhideWhenUsed/>
    <w:rsid w:val="00E72F31"/>
    <w:pPr>
      <w:spacing w:after="0" w:line="240" w:lineRule="auto"/>
    </w:pPr>
    <w:rPr>
      <w:rFonts w:ascii="Tahoma" w:hAnsi="Tahoma" w:cs="Tahoma"/>
      <w:sz w:val="18"/>
      <w:szCs w:val="18"/>
    </w:rPr>
  </w:style>
  <w:style w:type="character" w:customStyle="1" w:styleId="a8">
    <w:name w:val="טקסט בלונים תו"/>
    <w:basedOn w:val="a0"/>
    <w:link w:val="a7"/>
    <w:uiPriority w:val="99"/>
    <w:semiHidden/>
    <w:rsid w:val="00E72F31"/>
    <w:rPr>
      <w:rFonts w:ascii="Tahoma" w:hAnsi="Tahoma" w:cs="Tahoma"/>
      <w:sz w:val="18"/>
      <w:szCs w:val="18"/>
    </w:rPr>
  </w:style>
  <w:style w:type="paragraph" w:styleId="a9">
    <w:name w:val="List Paragraph"/>
    <w:basedOn w:val="a"/>
    <w:link w:val="aa"/>
    <w:uiPriority w:val="34"/>
    <w:qFormat/>
    <w:rsid w:val="00746EA4"/>
    <w:pPr>
      <w:ind w:left="720"/>
      <w:contextualSpacing/>
    </w:pPr>
  </w:style>
  <w:style w:type="character" w:customStyle="1" w:styleId="aa">
    <w:name w:val="פיסקת רשימה תו"/>
    <w:basedOn w:val="a0"/>
    <w:link w:val="a9"/>
    <w:uiPriority w:val="34"/>
    <w:rsid w:val="004878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microsoft.com/office/2007/relationships/hdphoto" Target="media/hdphoto1.wdp"/><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4.jpeg"/><Relationship Id="rId8" Type="http://schemas.openxmlformats.org/officeDocument/2006/relationships/image" Target="media/image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18EBC-CA5E-4D82-897D-346685FED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12</Pages>
  <Words>1658</Words>
  <Characters>8294</Characters>
  <Application>Microsoft Office Word</Application>
  <DocSecurity>0</DocSecurity>
  <Lines>69</Lines>
  <Paragraphs>19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Avner</dc:creator>
  <cp:keywords/>
  <dc:description/>
  <cp:lastModifiedBy>Avner</cp:lastModifiedBy>
  <cp:revision>36</cp:revision>
  <dcterms:created xsi:type="dcterms:W3CDTF">2022-03-20T12:47:00Z</dcterms:created>
  <dcterms:modified xsi:type="dcterms:W3CDTF">2022-03-23T11:49:00Z</dcterms:modified>
</cp:coreProperties>
</file>